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804BD" w:rsidRDefault="00D10C73">
      <w:pPr>
        <w:spacing w:after="1133"/>
        <w:ind w:left="-109"/>
      </w:pPr>
      <w:r>
        <w:rPr>
          <w:noProof/>
        </w:rPr>
        <mc:AlternateContent>
          <mc:Choice Requires="wpg">
            <w:drawing>
              <wp:inline distT="0" distB="0" distL="0" distR="0">
                <wp:extent cx="1259074" cy="949643"/>
                <wp:effectExtent l="0" t="0" r="0" b="0"/>
                <wp:docPr id="1665" name="Group 1665"/>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665"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4804BD" w:rsidRDefault="00D10C73">
      <w:pPr>
        <w:spacing w:after="35"/>
        <w:ind w:left="11" w:hanging="10"/>
      </w:pPr>
      <w:r>
        <w:rPr>
          <w:rFonts w:ascii="Century Gothic" w:eastAsia="Century Gothic" w:hAnsi="Century Gothic" w:cs="Century Gothic"/>
          <w:b/>
          <w:sz w:val="20"/>
        </w:rPr>
        <w:t>Job Title</w:t>
      </w:r>
    </w:p>
    <w:p w:rsidR="004804BD" w:rsidRDefault="00D10C73">
      <w:pPr>
        <w:spacing w:after="189" w:line="266" w:lineRule="auto"/>
        <w:ind w:left="11" w:right="1" w:hanging="10"/>
        <w:jc w:val="both"/>
      </w:pPr>
      <w:r>
        <w:rPr>
          <w:rFonts w:ascii="Century Gothic" w:eastAsia="Century Gothic" w:hAnsi="Century Gothic" w:cs="Century Gothic"/>
          <w:sz w:val="20"/>
        </w:rPr>
        <w:t>Sales Manager</w:t>
      </w:r>
    </w:p>
    <w:p w:rsidR="004804BD" w:rsidRDefault="00D10C73">
      <w:pPr>
        <w:pStyle w:val="Heading1"/>
        <w:ind w:left="11"/>
      </w:pPr>
      <w:r>
        <w:t>Job Description</w:t>
      </w:r>
    </w:p>
    <w:p w:rsidR="004804BD" w:rsidRDefault="00D10C73">
      <w:pPr>
        <w:spacing w:after="70" w:line="266" w:lineRule="auto"/>
        <w:ind w:left="11" w:right="1" w:hanging="10"/>
        <w:jc w:val="both"/>
      </w:pPr>
      <w:r>
        <w:rPr>
          <w:rFonts w:ascii="Century Gothic" w:eastAsia="Century Gothic" w:hAnsi="Century Gothic" w:cs="Century Gothic"/>
          <w:sz w:val="20"/>
        </w:rPr>
        <w:t>Leading a team of Sales Executives and Business Managers, you will be required to demonstrate your ability to generate impressive results by increasing sales performance, profitability and operating efficiency.</w:t>
      </w:r>
    </w:p>
    <w:p w:rsidR="004804BD" w:rsidRDefault="00D10C73">
      <w:pPr>
        <w:spacing w:after="193" w:line="266" w:lineRule="auto"/>
        <w:ind w:left="11" w:right="1" w:hanging="10"/>
        <w:jc w:val="both"/>
      </w:pPr>
      <w:r>
        <w:rPr>
          <w:rFonts w:ascii="Century Gothic" w:eastAsia="Century Gothic" w:hAnsi="Century Gothic" w:cs="Century Gothic"/>
          <w:sz w:val="20"/>
        </w:rPr>
        <w:t>With strong leadership skills, it will fall to you to ensure the sales team deliver outstanding retail experiences every time and with exceptional business acumen and an ambitious nature you will relish the opportunity to add to this growing organisation.</w:t>
      </w:r>
    </w:p>
    <w:p w:rsidR="004804BD" w:rsidRDefault="00D10C73">
      <w:pPr>
        <w:spacing w:after="75"/>
        <w:ind w:left="11" w:hanging="10"/>
      </w:pPr>
      <w:r>
        <w:rPr>
          <w:rFonts w:ascii="Century Gothic" w:eastAsia="Century Gothic" w:hAnsi="Century Gothic" w:cs="Century Gothic"/>
          <w:b/>
          <w:sz w:val="20"/>
        </w:rPr>
        <w:t>Duties of the job include:</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Leading, motivating and managing the sales team;</w:t>
      </w:r>
    </w:p>
    <w:p w:rsidR="004804BD" w:rsidRDefault="00D10C73">
      <w:pPr>
        <w:numPr>
          <w:ilvl w:val="0"/>
          <w:numId w:val="1"/>
        </w:numPr>
        <w:spacing w:after="95" w:line="234" w:lineRule="auto"/>
        <w:ind w:right="1" w:hanging="240"/>
        <w:jc w:val="both"/>
      </w:pPr>
      <w:r>
        <w:rPr>
          <w:rFonts w:ascii="Century Gothic" w:eastAsia="Century Gothic" w:hAnsi="Century Gothic" w:cs="Century Gothic"/>
          <w:sz w:val="20"/>
        </w:rPr>
        <w:t>Maximising sales and departmental profitability;</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Ensuring the sales team provide exceptional levels of customer service at all times;</w:t>
      </w:r>
    </w:p>
    <w:p w:rsidR="004804BD" w:rsidRDefault="00D10C73">
      <w:pPr>
        <w:numPr>
          <w:ilvl w:val="0"/>
          <w:numId w:val="1"/>
        </w:numPr>
        <w:spacing w:after="0" w:line="332" w:lineRule="auto"/>
        <w:ind w:right="1" w:hanging="240"/>
        <w:jc w:val="both"/>
      </w:pPr>
      <w:r>
        <w:rPr>
          <w:rFonts w:ascii="Century Gothic" w:eastAsia="Century Gothic" w:hAnsi="Century Gothic" w:cs="Century Gothic"/>
          <w:sz w:val="20"/>
        </w:rPr>
        <w:t>Managing the team to ensure they achieve all targets and objectives; • Desire to drive the business forward;</w:t>
      </w:r>
    </w:p>
    <w:p w:rsidR="004804BD" w:rsidRDefault="00D10C73">
      <w:pPr>
        <w:numPr>
          <w:ilvl w:val="0"/>
          <w:numId w:val="1"/>
        </w:numPr>
        <w:spacing w:after="175" w:line="234" w:lineRule="auto"/>
        <w:ind w:right="1" w:hanging="240"/>
        <w:jc w:val="both"/>
      </w:pPr>
      <w:r>
        <w:rPr>
          <w:rFonts w:ascii="Century Gothic" w:eastAsia="Century Gothic" w:hAnsi="Century Gothic" w:cs="Century Gothic"/>
          <w:sz w:val="20"/>
        </w:rPr>
        <w:t>Plus more.</w:t>
      </w:r>
    </w:p>
    <w:p w:rsidR="004804BD" w:rsidRDefault="00D10C73">
      <w:pPr>
        <w:spacing w:after="75"/>
        <w:ind w:left="11" w:hanging="10"/>
      </w:pPr>
      <w:r>
        <w:rPr>
          <w:rFonts w:ascii="Century Gothic" w:eastAsia="Century Gothic" w:hAnsi="Century Gothic" w:cs="Century Gothic"/>
          <w:b/>
          <w:sz w:val="20"/>
        </w:rPr>
        <w:t>Key Skills: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 xml:space="preserve">Proven experience as a successful Sales Manager, preferably within the automotive industry and ideally with experience in a </w:t>
      </w:r>
      <w:r>
        <w:rPr>
          <w:rFonts w:ascii="Century Gothic" w:eastAsia="Century Gothic" w:hAnsi="Century Gothic" w:cs="Century Gothic"/>
          <w:sz w:val="20"/>
        </w:rPr>
        <w:t>fast growing organization;</w:t>
      </w:r>
    </w:p>
    <w:p w:rsidR="004804BD" w:rsidRDefault="00D10C73">
      <w:pPr>
        <w:numPr>
          <w:ilvl w:val="0"/>
          <w:numId w:val="1"/>
        </w:numPr>
        <w:spacing w:after="93" w:line="234" w:lineRule="auto"/>
        <w:ind w:right="1" w:hanging="240"/>
        <w:jc w:val="both"/>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662" name="Group 166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2195155" cy="294982"/>
                          </a:xfrm>
                          <a:prstGeom prst="rect">
                            <a:avLst/>
                          </a:prstGeom>
                          <a:ln>
                            <a:noFill/>
                          </a:ln>
                        </wps:spPr>
                        <wps:txbx>
                          <w:txbxContent>
                            <w:p w:rsidR="004804BD" w:rsidRDefault="00D10C73">
                              <w:r>
                                <w:rPr>
                                  <w:rFonts w:ascii="Century Gothic" w:eastAsia="Century Gothic" w:hAnsi="Century Gothic" w:cs="Century Gothic"/>
                                  <w:b/>
                                  <w:color w:val="FFFFFF"/>
                                  <w:sz w:val="36"/>
                                </w:rPr>
                                <w:t>Sales Manager</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4804BD" w:rsidRDefault="00D10C73">
                              <w:r>
                                <w:rPr>
                                  <w:rFonts w:ascii="Century Gothic" w:eastAsia="Century Gothic" w:hAnsi="Century Gothic" w:cs="Century Gothic"/>
                                  <w:color w:val="FFFFFF"/>
                                  <w:sz w:val="18"/>
                                </w:rPr>
                                <w:t xml:space="preserve">JO09 </w:t>
                              </w:r>
                            </w:p>
                          </w:txbxContent>
                        </wps:txbx>
                        <wps:bodyPr horzOverflow="overflow" vert="horz" lIns="0" tIns="0" rIns="0" bIns="0" rtlCol="0">
                          <a:noAutofit/>
                        </wps:bodyPr>
                      </wps:wsp>
                    </wpg:wgp>
                  </a:graphicData>
                </a:graphic>
              </wp:anchor>
            </w:drawing>
          </mc:Choice>
          <mc:Fallback xmlns:a="http://schemas.openxmlformats.org/drawingml/2006/main">
            <w:pict>
              <v:group id="Group 166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21951;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Sales Manager</w:t>
                        </w:r>
                      </w:p>
                    </w:txbxContent>
                  </v:textbox>
                </v:rect>
                <v:rect id="Rectangle 80" style="position:absolute;width:4159;height:1474;left:42419;top:13043;" filled="f" stroked="f">
                  <v:textbox inset="0,0,0,0">
                    <w:txbxContent>
                      <w:p>
                        <w:pPr>
                          <w:spacing w:before="0" w:after="160" w:line="259" w:lineRule="auto"/>
                        </w:pPr>
                        <w:r>
                          <w:rPr>
                            <w:rFonts w:cs="Century Gothic" w:hAnsi="Century Gothic" w:eastAsia="Century Gothic" w:ascii="Century Gothic"/>
                            <w:color w:val="ffffff"/>
                            <w:sz w:val="18"/>
                          </w:rPr>
                          <w:t xml:space="preserve">JO09 </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64" name="Group 1664"/>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46" name="Shape 204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4804BD" w:rsidRDefault="00D10C7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4804BD" w:rsidRDefault="00D10C73">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4804BD" w:rsidRDefault="00D10C73">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4804BD" w:rsidRDefault="00D10C7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4804BD" w:rsidRDefault="00D10C73">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4804BD" w:rsidRDefault="00D10C7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4804BD" w:rsidRDefault="00D10C73">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4804BD" w:rsidRDefault="00D10C7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64" style="width:595.276pt;height:47.745pt;position:absolute;mso-position-horizontal-relative:page;mso-position-horizontal:absolute;margin-left:0pt;mso-position-vertical-relative:page;margin-top:794.145pt;" coordsize="75600,6063">
                <v:shape id="Shape 2047"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entury Gothic" w:eastAsia="Century Gothic" w:hAnsi="Century Gothic" w:cs="Century Gothic"/>
          <w:sz w:val="20"/>
        </w:rPr>
        <w:t>Strong leadership and people management skills with the ability to successfully manage an efficient and productive team;</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High level of business acumen;</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Excellent communication skills;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Proactive, forward thinking, dynamic and ambitious;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Desire to work in a rapidly growing organization;</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Full UK Driving Licence;</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IT, budget and report writing skills;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excellent sales and negotiation skills;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the ability to motivate and lead a team;</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 xml:space="preserve">excellent </w:t>
      </w:r>
      <w:r>
        <w:rPr>
          <w:rFonts w:ascii="Century Gothic" w:eastAsia="Century Gothic" w:hAnsi="Century Gothic" w:cs="Century Gothic"/>
          <w:sz w:val="20"/>
        </w:rPr>
        <w:t>communication and ‘people skills’;</w:t>
      </w:r>
    </w:p>
    <w:p w:rsidR="004804BD" w:rsidRDefault="00D10C73">
      <w:pPr>
        <w:numPr>
          <w:ilvl w:val="0"/>
          <w:numId w:val="1"/>
        </w:numPr>
        <w:spacing w:after="70" w:line="266" w:lineRule="auto"/>
        <w:ind w:right="1" w:hanging="240"/>
        <w:jc w:val="both"/>
      </w:pPr>
      <w:r>
        <w:rPr>
          <w:rFonts w:ascii="Century Gothic" w:eastAsia="Century Gothic" w:hAnsi="Century Gothic" w:cs="Century Gothic"/>
          <w:sz w:val="20"/>
        </w:rPr>
        <w:t>good planning and organisational skills;</w:t>
      </w:r>
    </w:p>
    <w:p w:rsidR="004804BD" w:rsidRDefault="00D10C73">
      <w:pPr>
        <w:numPr>
          <w:ilvl w:val="0"/>
          <w:numId w:val="1"/>
        </w:numPr>
        <w:spacing w:after="175" w:line="234" w:lineRule="auto"/>
        <w:ind w:right="1" w:hanging="240"/>
        <w:jc w:val="both"/>
      </w:pPr>
      <w:r>
        <w:rPr>
          <w:rFonts w:ascii="Century Gothic" w:eastAsia="Century Gothic" w:hAnsi="Century Gothic" w:cs="Century Gothic"/>
          <w:sz w:val="20"/>
        </w:rPr>
        <w:t>the ability to work calmly under pressure.</w:t>
      </w:r>
    </w:p>
    <w:p w:rsidR="004804BD" w:rsidRDefault="00D10C73">
      <w:pPr>
        <w:pStyle w:val="Heading1"/>
        <w:ind w:left="11"/>
      </w:pPr>
      <w:r>
        <w:lastRenderedPageBreak/>
        <w:t xml:space="preserve">GENERAL RESPONSIBILITIES: POLICIES AND PROCEDURES </w:t>
      </w:r>
    </w:p>
    <w:p w:rsidR="004804BD" w:rsidRDefault="00D10C73">
      <w:pPr>
        <w:spacing w:after="140" w:line="234" w:lineRule="auto"/>
        <w:ind w:left="11" w:right="1" w:hanging="10"/>
        <w:jc w:val="both"/>
      </w:pPr>
      <w:r>
        <w:rPr>
          <w:rFonts w:ascii="Century Gothic" w:eastAsia="Century Gothic" w:hAnsi="Century Gothic" w:cs="Century Gothic"/>
          <w:sz w:val="20"/>
        </w:rPr>
        <w:t>The post-holder is required to familiarise themselves with all policies and procedures and to comply with these at all times. Failure to comply with any of these policies may result in disciplinary action up to and including dismissal. These have been agre</w:t>
      </w:r>
      <w:r>
        <w:rPr>
          <w:rFonts w:ascii="Century Gothic" w:eastAsia="Century Gothic" w:hAnsi="Century Gothic" w:cs="Century Gothic"/>
          <w:sz w:val="20"/>
        </w:rPr>
        <w:t xml:space="preserve">ed with staff and Staff Side and are as follows: </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Treat others as you would like to be treated;</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Listen to and support others and make time to do so;</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Seek, acknowledge and value others’ experience and contribution;</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Acknowledge others’ beliefs;</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 xml:space="preserve">Be courteous </w:t>
      </w:r>
      <w:r>
        <w:rPr>
          <w:rFonts w:ascii="Century Gothic" w:eastAsia="Century Gothic" w:hAnsi="Century Gothic" w:cs="Century Gothic"/>
          <w:sz w:val="20"/>
        </w:rPr>
        <w:t>and considerate to all;</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Treat others fairly and equally;</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Be honest and trustworthy and act with integrity;</w:t>
      </w:r>
    </w:p>
    <w:p w:rsidR="004804BD" w:rsidRDefault="00D10C73">
      <w:pPr>
        <w:numPr>
          <w:ilvl w:val="0"/>
          <w:numId w:val="2"/>
        </w:numPr>
        <w:spacing w:after="70" w:line="266" w:lineRule="auto"/>
        <w:ind w:right="1" w:hanging="240"/>
        <w:jc w:val="both"/>
      </w:pPr>
      <w:r>
        <w:rPr>
          <w:rFonts w:ascii="Century Gothic" w:eastAsia="Century Gothic" w:hAnsi="Century Gothic" w:cs="Century Gothic"/>
          <w:sz w:val="20"/>
        </w:rPr>
        <w:t>Encourage others to treat all staff with respect;</w:t>
      </w:r>
    </w:p>
    <w:p w:rsidR="004804BD" w:rsidRDefault="00D10C73">
      <w:pPr>
        <w:numPr>
          <w:ilvl w:val="0"/>
          <w:numId w:val="2"/>
        </w:numPr>
        <w:spacing w:after="149" w:line="266" w:lineRule="auto"/>
        <w:ind w:right="1" w:hanging="240"/>
        <w:jc w:val="both"/>
      </w:pPr>
      <w:r>
        <w:rPr>
          <w:rFonts w:ascii="Century Gothic" w:eastAsia="Century Gothic" w:hAnsi="Century Gothic" w:cs="Century Gothic"/>
          <w:sz w:val="20"/>
        </w:rPr>
        <w:t>Challenge the behaviour of staff who do not show respect to other;</w:t>
      </w:r>
    </w:p>
    <w:p w:rsidR="004804BD" w:rsidRDefault="00D10C73">
      <w:pPr>
        <w:pStyle w:val="Heading1"/>
        <w:ind w:left="11"/>
      </w:pPr>
      <w:r>
        <w:t>CONFIDENTIALITY &amp; DATA PROTECTIO</w:t>
      </w:r>
      <w:r>
        <w:t>N</w:t>
      </w:r>
    </w:p>
    <w:p w:rsidR="004804BD" w:rsidRDefault="00D10C73">
      <w:pPr>
        <w:spacing w:after="220" w:line="234" w:lineRule="auto"/>
        <w:ind w:left="11" w:right="1" w:hanging="10"/>
        <w:jc w:val="both"/>
      </w:pPr>
      <w:r>
        <w:rPr>
          <w:rFonts w:ascii="Century Gothic" w:eastAsia="Century Gothic" w:hAnsi="Century Gothic" w:cs="Century Gothic"/>
          <w:sz w:val="20"/>
        </w:rPr>
        <w:t>The post-holder must maintain the confidentiality of information about Clients, staff and other health service business and meet the requirements of the Data Protection Act (1998) at all times. The post-holder must comply with all company Information and</w:t>
      </w:r>
      <w:r>
        <w:rPr>
          <w:rFonts w:ascii="Century Gothic" w:eastAsia="Century Gothic" w:hAnsi="Century Gothic" w:cs="Century Gothic"/>
          <w:sz w:val="20"/>
        </w:rPr>
        <w:t xml:space="preserve"> Data Protection policies at all times.</w:t>
      </w:r>
    </w:p>
    <w:p w:rsidR="004804BD" w:rsidRDefault="00D10C73">
      <w:pPr>
        <w:pStyle w:val="Heading1"/>
        <w:ind w:left="11"/>
      </w:pPr>
      <w:r>
        <w:t>HEALTH AND SAFETY</w:t>
      </w:r>
    </w:p>
    <w:p w:rsidR="004804BD" w:rsidRDefault="00D10C73">
      <w:pPr>
        <w:spacing w:after="193" w:line="266" w:lineRule="auto"/>
        <w:ind w:left="11" w:right="1" w:hanging="10"/>
        <w:jc w:val="both"/>
      </w:pPr>
      <w:r>
        <w:rPr>
          <w:rFonts w:ascii="Century Gothic" w:eastAsia="Century Gothic" w:hAnsi="Century Gothic" w:cs="Century Gothic"/>
          <w:sz w:val="20"/>
        </w:rPr>
        <w:t>Employees must be aware of the responsibilities placed on them under the Health and Safety at Work Act (1974) and any subsequent relevant legislation and must follow these in full at all times including ensuring that they act in line with all agreed proced</w:t>
      </w:r>
      <w:r>
        <w:rPr>
          <w:rFonts w:ascii="Century Gothic" w:eastAsia="Century Gothic" w:hAnsi="Century Gothic" w:cs="Century Gothic"/>
          <w:sz w:val="20"/>
        </w:rPr>
        <w:t xml:space="preserve">ures at all times in order to maintain a safe environment for Clients, visitors and staff. Failure to comply with these policies may result in disciplinary action up to and including dismissal. </w:t>
      </w:r>
    </w:p>
    <w:p w:rsidR="004804BD" w:rsidRDefault="00D10C73">
      <w:pPr>
        <w:pStyle w:val="Heading1"/>
        <w:ind w:left="11"/>
      </w:pPr>
      <w:r>
        <w:t>MANAGING STRESS</w:t>
      </w:r>
    </w:p>
    <w:p w:rsidR="004804BD" w:rsidRDefault="00D10C73">
      <w:pPr>
        <w:spacing w:after="220" w:line="234" w:lineRule="auto"/>
        <w:ind w:left="11" w:right="1" w:hanging="10"/>
        <w:jc w:val="both"/>
      </w:pPr>
      <w:r>
        <w:rPr>
          <w:rFonts w:ascii="Century Gothic" w:eastAsia="Century Gothic" w:hAnsi="Century Gothic" w:cs="Century Gothic"/>
          <w:sz w:val="20"/>
        </w:rPr>
        <w:t xml:space="preserve">The company has an agreed policy &amp; procedure </w:t>
      </w:r>
      <w:r>
        <w:rPr>
          <w:rFonts w:ascii="Century Gothic" w:eastAsia="Century Gothic" w:hAnsi="Century Gothic" w:cs="Century Gothic"/>
          <w:sz w:val="20"/>
        </w:rPr>
        <w:t xml:space="preserve">which links with a range of services and arrangements for staff to manage stress. All staff are required to familiarise themselves with the policy and services to best manage their own and their colleagues’ stress. </w:t>
      </w:r>
    </w:p>
    <w:p w:rsidR="004804BD" w:rsidRDefault="00D10C73">
      <w:pPr>
        <w:pStyle w:val="Heading1"/>
        <w:ind w:left="11"/>
      </w:pPr>
      <w:r>
        <w:rPr>
          <w:noProof/>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70" name="Group 157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3" name="Shape 11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70" style="width:346.506pt;height:19.5202pt;position:absolute;mso-position-horizontal-relative:page;mso-position-horizontal:absolute;margin-left:248.77pt;mso-position-vertical-relative:page;margin-top:0pt;" coordsize="44006,2479">
                <v:shape id="Shape 11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71" name="Group 1571"/>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48" name="Shape 2048"/>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5" name="Rectangle 115"/>
                        <wps:cNvSpPr/>
                        <wps:spPr>
                          <a:xfrm>
                            <a:off x="444500" y="118111"/>
                            <a:ext cx="1997057" cy="131103"/>
                          </a:xfrm>
                          <a:prstGeom prst="rect">
                            <a:avLst/>
                          </a:prstGeom>
                          <a:ln>
                            <a:noFill/>
                          </a:ln>
                        </wps:spPr>
                        <wps:txbx>
                          <w:txbxContent>
                            <w:p w:rsidR="004804BD" w:rsidRDefault="00D10C7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116" name="Rectangle 116"/>
                        <wps:cNvSpPr/>
                        <wps:spPr>
                          <a:xfrm>
                            <a:off x="444500" y="245111"/>
                            <a:ext cx="6440377" cy="131103"/>
                          </a:xfrm>
                          <a:prstGeom prst="rect">
                            <a:avLst/>
                          </a:prstGeom>
                          <a:ln>
                            <a:noFill/>
                          </a:ln>
                        </wps:spPr>
                        <wps:txbx>
                          <w:txbxContent>
                            <w:p w:rsidR="004804BD" w:rsidRDefault="00D10C73">
                              <w:r>
                                <w:rPr>
                                  <w:rFonts w:ascii="Century Gothic" w:eastAsia="Century Gothic" w:hAnsi="Century Gothic" w:cs="Century Gothic"/>
                                  <w:sz w:val="16"/>
                                </w:rPr>
                                <w:t>Add</w:t>
                              </w:r>
                              <w:r>
                                <w:rPr>
                                  <w:rFonts w:ascii="Century Gothic" w:eastAsia="Century Gothic" w:hAnsi="Century Gothic" w:cs="Century Gothic"/>
                                  <w:sz w:val="16"/>
                                </w:rPr>
                                <w:t>ress: 1-3, MAP House, St Leonards Road, Eastbourne, BN21 3UT | Registration Number:  09909827</w:t>
                              </w:r>
                            </w:p>
                          </w:txbxContent>
                        </wps:txbx>
                        <wps:bodyPr horzOverflow="overflow" vert="horz" lIns="0" tIns="0" rIns="0" bIns="0" rtlCol="0">
                          <a:noAutofit/>
                        </wps:bodyPr>
                      </wps:wsp>
                      <wps:wsp>
                        <wps:cNvPr id="117" name="Rectangle 117"/>
                        <wps:cNvSpPr/>
                        <wps:spPr>
                          <a:xfrm>
                            <a:off x="444500" y="372111"/>
                            <a:ext cx="111481" cy="131103"/>
                          </a:xfrm>
                          <a:prstGeom prst="rect">
                            <a:avLst/>
                          </a:prstGeom>
                          <a:ln>
                            <a:noFill/>
                          </a:ln>
                        </wps:spPr>
                        <wps:txbx>
                          <w:txbxContent>
                            <w:p w:rsidR="004804BD" w:rsidRDefault="00D10C73">
                              <w:r>
                                <w:rPr>
                                  <w:rFonts w:ascii="Century Gothic" w:eastAsia="Century Gothic" w:hAnsi="Century Gothic" w:cs="Century Gothic"/>
                                  <w:b/>
                                  <w:sz w:val="16"/>
                                </w:rPr>
                                <w:t>P:</w:t>
                              </w:r>
                            </w:p>
                          </w:txbxContent>
                        </wps:txbx>
                        <wps:bodyPr horzOverflow="overflow" vert="horz" lIns="0" tIns="0" rIns="0" bIns="0" rtlCol="0">
                          <a:noAutofit/>
                        </wps:bodyPr>
                      </wps:wsp>
                      <wps:wsp>
                        <wps:cNvPr id="118" name="Rectangle 118"/>
                        <wps:cNvSpPr/>
                        <wps:spPr>
                          <a:xfrm>
                            <a:off x="526796" y="372111"/>
                            <a:ext cx="1033594" cy="131103"/>
                          </a:xfrm>
                          <a:prstGeom prst="rect">
                            <a:avLst/>
                          </a:prstGeom>
                          <a:ln>
                            <a:noFill/>
                          </a:ln>
                        </wps:spPr>
                        <wps:txbx>
                          <w:txbxContent>
                            <w:p w:rsidR="004804BD" w:rsidRDefault="00D10C7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19" name="Rectangle 119"/>
                        <wps:cNvSpPr/>
                        <wps:spPr>
                          <a:xfrm>
                            <a:off x="1302411" y="372111"/>
                            <a:ext cx="106075" cy="131103"/>
                          </a:xfrm>
                          <a:prstGeom prst="rect">
                            <a:avLst/>
                          </a:prstGeom>
                          <a:ln>
                            <a:noFill/>
                          </a:ln>
                        </wps:spPr>
                        <wps:txbx>
                          <w:txbxContent>
                            <w:p w:rsidR="004804BD" w:rsidRDefault="00D10C73">
                              <w:r>
                                <w:rPr>
                                  <w:rFonts w:ascii="Century Gothic" w:eastAsia="Century Gothic" w:hAnsi="Century Gothic" w:cs="Century Gothic"/>
                                  <w:b/>
                                  <w:sz w:val="16"/>
                                </w:rPr>
                                <w:t>E:</w:t>
                              </w:r>
                            </w:p>
                          </w:txbxContent>
                        </wps:txbx>
                        <wps:bodyPr horzOverflow="overflow" vert="horz" lIns="0" tIns="0" rIns="0" bIns="0" rtlCol="0">
                          <a:noAutofit/>
                        </wps:bodyPr>
                      </wps:wsp>
                      <wps:wsp>
                        <wps:cNvPr id="120" name="Rectangle 120"/>
                        <wps:cNvSpPr/>
                        <wps:spPr>
                          <a:xfrm>
                            <a:off x="1380643" y="372111"/>
                            <a:ext cx="2157454" cy="131103"/>
                          </a:xfrm>
                          <a:prstGeom prst="rect">
                            <a:avLst/>
                          </a:prstGeom>
                          <a:ln>
                            <a:noFill/>
                          </a:ln>
                        </wps:spPr>
                        <wps:txbx>
                          <w:txbxContent>
                            <w:p w:rsidR="004804BD" w:rsidRDefault="00D10C7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21" name="Rectangle 121"/>
                        <wps:cNvSpPr/>
                        <wps:spPr>
                          <a:xfrm>
                            <a:off x="3001264" y="372111"/>
                            <a:ext cx="157424" cy="131103"/>
                          </a:xfrm>
                          <a:prstGeom prst="rect">
                            <a:avLst/>
                          </a:prstGeom>
                          <a:ln>
                            <a:noFill/>
                          </a:ln>
                        </wps:spPr>
                        <wps:txbx>
                          <w:txbxContent>
                            <w:p w:rsidR="004804BD" w:rsidRDefault="00D10C73">
                              <w:r>
                                <w:rPr>
                                  <w:rFonts w:ascii="Century Gothic" w:eastAsia="Century Gothic" w:hAnsi="Century Gothic" w:cs="Century Gothic"/>
                                  <w:b/>
                                  <w:sz w:val="16"/>
                                </w:rPr>
                                <w:t>W:</w:t>
                              </w:r>
                            </w:p>
                          </w:txbxContent>
                        </wps:txbx>
                        <wps:bodyPr horzOverflow="overflow" vert="horz" lIns="0" tIns="0" rIns="0" bIns="0" rtlCol="0">
                          <a:noAutofit/>
                        </wps:bodyPr>
                      </wps:wsp>
                      <wps:wsp>
                        <wps:cNvPr id="122" name="Rectangle 122"/>
                        <wps:cNvSpPr/>
                        <wps:spPr>
                          <a:xfrm>
                            <a:off x="3118104" y="372111"/>
                            <a:ext cx="2016650" cy="131103"/>
                          </a:xfrm>
                          <a:prstGeom prst="rect">
                            <a:avLst/>
                          </a:prstGeom>
                          <a:ln>
                            <a:noFill/>
                          </a:ln>
                        </wps:spPr>
                        <wps:txbx>
                          <w:txbxContent>
                            <w:p w:rsidR="004804BD" w:rsidRDefault="00D10C7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71" style="width:595.276pt;height:47.745pt;position:absolute;mso-position-horizontal-relative:page;mso-position-horizontal:absolute;margin-left:0pt;mso-position-vertical-relative:page;margin-top:794.145pt;" coordsize="75600,6063">
                <v:shape id="Shape 2049" style="position:absolute;width:75600;height:6063;left:0;top:0;" coordsize="7560005,606361" path="m0,0l7560005,0l7560005,606361l0,606361l0,0">
                  <v:stroke weight="0pt" endcap="flat" joinstyle="miter" miterlimit="10" on="false" color="#000000" opacity="0"/>
                  <v:fill on="true" color="#ffcc05"/>
                </v:shape>
                <v:rect id="Rectangle 115"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116"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17"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8"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19"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20"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21"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22"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t>HEALTHCARE ASSOCIATED INFECTIONS (HCAIs)</w:t>
      </w:r>
    </w:p>
    <w:p w:rsidR="004804BD" w:rsidRDefault="00D10C73">
      <w:pPr>
        <w:spacing w:after="220" w:line="234" w:lineRule="auto"/>
        <w:ind w:left="11" w:right="1" w:hanging="10"/>
        <w:jc w:val="both"/>
      </w:pPr>
      <w:r>
        <w:rPr>
          <w:rFonts w:ascii="Century Gothic" w:eastAsia="Century Gothic" w:hAnsi="Century Gothic" w:cs="Century Gothic"/>
          <w:sz w:val="20"/>
        </w:rPr>
        <w:t>All staff has a responsibility to act and follow all instructions to protect Clients, staff and others from HCAIs. All staff are required to follow the Hygiene Code and all company policies and procedures related to it and the Health Act 2006. Failure to c</w:t>
      </w:r>
      <w:r>
        <w:rPr>
          <w:rFonts w:ascii="Century Gothic" w:eastAsia="Century Gothic" w:hAnsi="Century Gothic" w:cs="Century Gothic"/>
          <w:sz w:val="20"/>
        </w:rPr>
        <w:t xml:space="preserve">omply with any of these may result in disciplinary action up to and including dismissal. </w:t>
      </w:r>
    </w:p>
    <w:p w:rsidR="004804BD" w:rsidRDefault="00D10C73">
      <w:pPr>
        <w:pStyle w:val="Heading1"/>
        <w:ind w:left="11"/>
      </w:pPr>
      <w:r>
        <w:t>EQUALITY &amp; DIVERSITY</w:t>
      </w:r>
    </w:p>
    <w:p w:rsidR="004804BD" w:rsidRDefault="00D10C73">
      <w:pPr>
        <w:spacing w:after="220" w:line="234" w:lineRule="auto"/>
        <w:ind w:left="11" w:right="1" w:hanging="10"/>
        <w:jc w:val="both"/>
      </w:pPr>
      <w:r>
        <w:rPr>
          <w:rFonts w:ascii="Century Gothic" w:eastAsia="Century Gothic" w:hAnsi="Century Gothic" w:cs="Century Gothic"/>
          <w:sz w:val="20"/>
        </w:rPr>
        <w:t>The company has adopted a Managing Staff Diversity Strategy &amp; Policy covering all of its staff and it is the responsibility of all staff to compl</w:t>
      </w:r>
      <w:r>
        <w:rPr>
          <w:rFonts w:ascii="Century Gothic" w:eastAsia="Century Gothic" w:hAnsi="Century Gothic" w:cs="Century Gothic"/>
          <w:sz w:val="20"/>
        </w:rPr>
        <w:t>y with these requirements at all times. The key responsibilities for staff under this Strategy and Policy are set out in the Code of Conduct for Employees. Failure to comply with these policies may result in disciplinary action up to and including dismissa</w:t>
      </w:r>
      <w:r>
        <w:rPr>
          <w:rFonts w:ascii="Century Gothic" w:eastAsia="Century Gothic" w:hAnsi="Century Gothic" w:cs="Century Gothic"/>
          <w:sz w:val="20"/>
        </w:rPr>
        <w:t xml:space="preserve">l. </w:t>
      </w:r>
    </w:p>
    <w:p w:rsidR="004804BD" w:rsidRDefault="00D10C73">
      <w:pPr>
        <w:pStyle w:val="Heading1"/>
        <w:ind w:left="11"/>
      </w:pPr>
      <w:r>
        <w:t>FLEXIBILITY</w:t>
      </w:r>
    </w:p>
    <w:p w:rsidR="004804BD" w:rsidRDefault="00D10C73">
      <w:pPr>
        <w:spacing w:after="220" w:line="234" w:lineRule="auto"/>
        <w:ind w:left="11" w:right="1" w:hanging="10"/>
        <w:jc w:val="both"/>
      </w:pPr>
      <w:r>
        <w:rPr>
          <w:rFonts w:ascii="Century Gothic" w:eastAsia="Century Gothic" w:hAnsi="Century Gothic" w:cs="Century Gothic"/>
          <w:sz w:val="20"/>
        </w:rPr>
        <w:t>This job description is intended to provide a broad outline of the main responsibilities only. The post-holder is required to be flexible in developing their role in agreement with their designated manager. In addition, they may be required</w:t>
      </w:r>
      <w:r>
        <w:rPr>
          <w:rFonts w:ascii="Century Gothic" w:eastAsia="Century Gothic" w:hAnsi="Century Gothic" w:cs="Century Gothic"/>
          <w:sz w:val="20"/>
        </w:rPr>
        <w:t xml:space="preserve"> by their manager to carry out any other duty commensurate with their banding and expertise. </w:t>
      </w:r>
    </w:p>
    <w:p w:rsidR="004804BD" w:rsidRDefault="00D10C73">
      <w:pPr>
        <w:pStyle w:val="Heading1"/>
        <w:ind w:left="11"/>
      </w:pPr>
      <w:r>
        <w:t xml:space="preserve">EXPERIENCE REQUIREMENT </w:t>
      </w:r>
    </w:p>
    <w:p w:rsidR="004804BD" w:rsidRDefault="00D10C73">
      <w:pPr>
        <w:spacing w:after="189" w:line="266" w:lineRule="auto"/>
        <w:ind w:left="11" w:right="1" w:hanging="10"/>
        <w:jc w:val="both"/>
      </w:pPr>
      <w:r>
        <w:rPr>
          <w:rFonts w:ascii="Century Gothic" w:eastAsia="Century Gothic" w:hAnsi="Century Gothic" w:cs="Century Gothic"/>
          <w:sz w:val="20"/>
        </w:rPr>
        <w:t>Minimum 2 years of experience in a healthcare role as a Sales Manager</w:t>
      </w:r>
    </w:p>
    <w:p w:rsidR="004804BD" w:rsidRDefault="00D10C73">
      <w:pPr>
        <w:spacing w:after="75"/>
        <w:ind w:left="11" w:hanging="10"/>
      </w:pPr>
      <w:r>
        <w:rPr>
          <w:rFonts w:ascii="Century Gothic" w:eastAsia="Century Gothic" w:hAnsi="Century Gothic" w:cs="Century Gothic"/>
          <w:b/>
          <w:sz w:val="20"/>
        </w:rPr>
        <w:t>DESIRABLE QUALIFICATION:</w:t>
      </w:r>
    </w:p>
    <w:p w:rsidR="004804BD" w:rsidRDefault="00D10C73">
      <w:pPr>
        <w:numPr>
          <w:ilvl w:val="0"/>
          <w:numId w:val="3"/>
        </w:numPr>
        <w:spacing w:after="75"/>
        <w:ind w:hanging="240"/>
      </w:pPr>
      <w:r>
        <w:rPr>
          <w:rFonts w:ascii="Century Gothic" w:eastAsia="Century Gothic" w:hAnsi="Century Gothic" w:cs="Century Gothic"/>
          <w:sz w:val="20"/>
        </w:rPr>
        <w:t>The</w:t>
      </w:r>
      <w:hyperlink r:id="rId5">
        <w:r>
          <w:rPr>
            <w:rFonts w:ascii="Century Gothic" w:eastAsia="Century Gothic" w:hAnsi="Century Gothic" w:cs="Century Gothic"/>
            <w:color w:val="1B3564"/>
            <w:sz w:val="20"/>
          </w:rPr>
          <w:t xml:space="preserve"> Institute of Sales and Marketing Management</w:t>
        </w:r>
      </w:hyperlink>
      <w:hyperlink r:id="rId6">
        <w:r>
          <w:rPr>
            <w:rFonts w:ascii="Century Gothic" w:eastAsia="Century Gothic" w:hAnsi="Century Gothic" w:cs="Century Gothic"/>
            <w:sz w:val="20"/>
          </w:rPr>
          <w:t xml:space="preserve"> </w:t>
        </w:r>
      </w:hyperlink>
      <w:r>
        <w:rPr>
          <w:rFonts w:ascii="Century Gothic" w:eastAsia="Century Gothic" w:hAnsi="Century Gothic" w:cs="Century Gothic"/>
          <w:sz w:val="20"/>
        </w:rPr>
        <w:t>(ISMM)</w:t>
      </w:r>
    </w:p>
    <w:p w:rsidR="004804BD" w:rsidRDefault="00D10C73">
      <w:pPr>
        <w:numPr>
          <w:ilvl w:val="0"/>
          <w:numId w:val="3"/>
        </w:numPr>
        <w:spacing w:after="75"/>
        <w:ind w:hanging="240"/>
      </w:pPr>
      <w:r>
        <w:rPr>
          <w:rFonts w:ascii="Century Gothic" w:eastAsia="Century Gothic" w:hAnsi="Century Gothic" w:cs="Century Gothic"/>
          <w:sz w:val="20"/>
        </w:rPr>
        <w:t xml:space="preserve">The </w:t>
      </w:r>
      <w:hyperlink r:id="rId7">
        <w:r>
          <w:rPr>
            <w:rFonts w:ascii="Century Gothic" w:eastAsia="Century Gothic" w:hAnsi="Century Gothic" w:cs="Century Gothic"/>
            <w:color w:val="1B3564"/>
            <w:sz w:val="20"/>
          </w:rPr>
          <w:t>Chartered Institute of Marketing</w:t>
        </w:r>
      </w:hyperlink>
      <w:r>
        <w:rPr>
          <w:rFonts w:ascii="Century Gothic" w:eastAsia="Century Gothic" w:hAnsi="Century Gothic" w:cs="Century Gothic"/>
          <w:color w:val="1B3564"/>
          <w:sz w:val="20"/>
        </w:rPr>
        <w:t xml:space="preserve"> </w:t>
      </w:r>
      <w:r>
        <w:rPr>
          <w:rFonts w:ascii="Century Gothic" w:eastAsia="Century Gothic" w:hAnsi="Century Gothic" w:cs="Century Gothic"/>
          <w:sz w:val="20"/>
        </w:rPr>
        <w:t>(CIM)</w:t>
      </w:r>
    </w:p>
    <w:p w:rsidR="004804BD" w:rsidRDefault="00D10C73">
      <w:pPr>
        <w:numPr>
          <w:ilvl w:val="0"/>
          <w:numId w:val="3"/>
        </w:numPr>
        <w:spacing w:after="75"/>
        <w:ind w:hanging="240"/>
      </w:pPr>
      <w:r>
        <w:rPr>
          <w:rFonts w:ascii="Century Gothic" w:eastAsia="Century Gothic" w:hAnsi="Century Gothic" w:cs="Century Gothic"/>
          <w:sz w:val="20"/>
        </w:rPr>
        <w:t xml:space="preserve">The </w:t>
      </w:r>
      <w:hyperlink r:id="rId8">
        <w:r>
          <w:rPr>
            <w:rFonts w:ascii="Century Gothic" w:eastAsia="Century Gothic" w:hAnsi="Century Gothic" w:cs="Century Gothic"/>
            <w:color w:val="1B3564"/>
            <w:sz w:val="20"/>
          </w:rPr>
          <w:t>Managing and Marketing Sales Association</w:t>
        </w:r>
      </w:hyperlink>
      <w:hyperlink r:id="rId9">
        <w:r>
          <w:rPr>
            <w:rFonts w:ascii="Century Gothic" w:eastAsia="Century Gothic" w:hAnsi="Century Gothic" w:cs="Century Gothic"/>
            <w:sz w:val="20"/>
          </w:rPr>
          <w:t xml:space="preserve"> </w:t>
        </w:r>
      </w:hyperlink>
      <w:r>
        <w:rPr>
          <w:rFonts w:ascii="Century Gothic" w:eastAsia="Century Gothic" w:hAnsi="Century Gothic" w:cs="Century Gothic"/>
          <w:sz w:val="20"/>
        </w:rPr>
        <w:t>(MAMSA)</w:t>
      </w:r>
    </w:p>
    <w:sectPr w:rsidR="004804BD">
      <w:pgSz w:w="11906" w:h="16838"/>
      <w:pgMar w:top="390" w:right="864" w:bottom="100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1614C"/>
    <w:multiLevelType w:val="hybridMultilevel"/>
    <w:tmpl w:val="DA96483E"/>
    <w:lvl w:ilvl="0" w:tplc="E8443F2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D44792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942731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92993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222B07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D7C2CC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274B64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94E2D1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D42CD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1C03A2"/>
    <w:multiLevelType w:val="hybridMultilevel"/>
    <w:tmpl w:val="22D8377E"/>
    <w:lvl w:ilvl="0" w:tplc="27F64DA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D46001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1EECD2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CECD8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D402EC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D3C6D3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4A8C09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EFC294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E7CA6C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5075E4C"/>
    <w:multiLevelType w:val="hybridMultilevel"/>
    <w:tmpl w:val="BDE82098"/>
    <w:lvl w:ilvl="0" w:tplc="B1E29A9C">
      <w:start w:val="1"/>
      <w:numFmt w:val="bullet"/>
      <w:lvlText w:val="•"/>
      <w:lvlJc w:val="left"/>
      <w:pPr>
        <w:ind w:left="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270F1C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7901C3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EB86DD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E2C94B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D4A900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788307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D7CA83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E786B7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BD"/>
    <w:rsid w:val="004804BD"/>
    <w:rsid w:val="00D10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5A08E-811D-4440-BB72-139D375C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amsasbp.com/mamsa/" TargetMode="External"/><Relationship Id="rId3" Type="http://schemas.openxmlformats.org/officeDocument/2006/relationships/settings" Target="settings.xml"/><Relationship Id="rId7" Type="http://schemas.openxmlformats.org/officeDocument/2006/relationships/hyperlink" Target="http://www.ci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mm.co.uk/education.php" TargetMode="External"/><Relationship Id="rId11" Type="http://schemas.openxmlformats.org/officeDocument/2006/relationships/theme" Target="theme/theme1.xml"/><Relationship Id="rId5" Type="http://schemas.openxmlformats.org/officeDocument/2006/relationships/hyperlink" Target="http://www.ismm.co.uk/education.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msasbp.com/ma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2021-06-28T17:00:00Z</dcterms:created>
  <dcterms:modified xsi:type="dcterms:W3CDTF">2021-06-28T17:00:00Z</dcterms:modified>
</cp:coreProperties>
</file>