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3CF6" w:rsidRDefault="00351FF4">
      <w:pPr>
        <w:spacing w:before="0" w:after="153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070" name="Group 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0" style="width:99.1397pt;height:74.775pt;mso-position-horizontal-relative:char;mso-position-vertical-relative:line" coordsize="12590,9496">
                <v:shape id="Shape 64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D83CF6" w:rsidRDefault="00351FF4">
      <w:pPr>
        <w:tabs>
          <w:tab w:val="right" w:pos="6380"/>
        </w:tabs>
        <w:spacing w:before="0" w:after="329"/>
        <w:ind w:left="-15" w:firstLine="0"/>
        <w:jc w:val="left"/>
      </w:pPr>
      <w:r>
        <w:rPr>
          <w:sz w:val="24"/>
        </w:rPr>
        <w:t xml:space="preserve">Full Name  </w:t>
      </w:r>
      <w:r>
        <w:rPr>
          <w:sz w:val="24"/>
        </w:rPr>
        <w:tab/>
        <w:t xml:space="preserve">Position: </w:t>
      </w:r>
    </w:p>
    <w:p w:rsidR="00D83CF6" w:rsidRDefault="00D83CF6">
      <w:pPr>
        <w:sectPr w:rsidR="00D83CF6">
          <w:pgSz w:w="11906" w:h="16838"/>
          <w:pgMar w:top="390" w:right="4806" w:bottom="1918" w:left="720" w:header="720" w:footer="720" w:gutter="0"/>
          <w:cols w:space="720"/>
        </w:sectPr>
      </w:pPr>
    </w:p>
    <w:p w:rsidR="00D83CF6" w:rsidRDefault="00351FF4">
      <w:pPr>
        <w:tabs>
          <w:tab w:val="right" w:pos="4001"/>
        </w:tabs>
        <w:spacing w:before="0" w:after="329"/>
        <w:ind w:left="-15" w:firstLine="0"/>
        <w:jc w:val="left"/>
      </w:pPr>
      <w:r>
        <w:rPr>
          <w:sz w:val="24"/>
        </w:rPr>
        <w:t xml:space="preserve">Status: </w:t>
      </w:r>
      <w:r>
        <w:rPr>
          <w:sz w:val="24"/>
        </w:rPr>
        <w:tab/>
        <w:t>Part time   Full time</w:t>
      </w:r>
    </w:p>
    <w:p w:rsidR="00D83CF6" w:rsidRDefault="00351FF4">
      <w:pPr>
        <w:spacing w:before="0" w:after="605"/>
        <w:ind w:left="-5"/>
        <w:jc w:val="left"/>
      </w:pPr>
      <w:r>
        <w:rPr>
          <w:sz w:val="24"/>
        </w:rPr>
        <w:t xml:space="preserve">Start Date: </w:t>
      </w:r>
    </w:p>
    <w:p w:rsidR="00D83CF6" w:rsidRDefault="00351FF4">
      <w:pPr>
        <w:numPr>
          <w:ilvl w:val="0"/>
          <w:numId w:val="1"/>
        </w:numPr>
        <w:ind w:hanging="332"/>
      </w:pPr>
      <w:r>
        <w:t>Application Form</w:t>
      </w:r>
    </w:p>
    <w:p w:rsidR="00D83CF6" w:rsidRDefault="00351FF4">
      <w:pPr>
        <w:numPr>
          <w:ilvl w:val="0"/>
          <w:numId w:val="1"/>
        </w:numPr>
        <w:spacing w:before="0" w:after="155" w:line="259" w:lineRule="auto"/>
        <w:ind w:hanging="332"/>
      </w:pPr>
      <w:r>
        <w:t>Staff Profile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Interview Evidence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References</w:t>
      </w:r>
    </w:p>
    <w:p w:rsidR="00D83CF6" w:rsidRDefault="00351FF4">
      <w:pPr>
        <w:numPr>
          <w:ilvl w:val="0"/>
          <w:numId w:val="1"/>
        </w:numPr>
        <w:spacing w:before="0" w:after="155" w:line="259" w:lineRule="auto"/>
        <w:ind w:hanging="332"/>
      </w:pPr>
      <w:r>
        <w:t>DBS  Certificate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ID Documentation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Right to Work Check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Proof of Address e.g Utility bill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Proof of Mandatory Training</w:t>
      </w:r>
    </w:p>
    <w:p w:rsidR="00D83CF6" w:rsidRDefault="00351FF4">
      <w:pPr>
        <w:numPr>
          <w:ilvl w:val="0"/>
          <w:numId w:val="1"/>
        </w:numPr>
        <w:spacing w:before="0" w:after="155" w:line="259" w:lineRule="auto"/>
        <w:ind w:hanging="332"/>
      </w:pPr>
      <w:r>
        <w:t>Proof of Qualifications/Certificates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Recent Photograph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Staff Training updates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Employee Contract</w:t>
      </w:r>
    </w:p>
    <w:p w:rsidR="00D83CF6" w:rsidRDefault="00351FF4">
      <w:pPr>
        <w:numPr>
          <w:ilvl w:val="0"/>
          <w:numId w:val="1"/>
        </w:numPr>
        <w:spacing w:before="0" w:after="326"/>
        <w:ind w:hanging="3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7200" y="697803"/>
                            <a:ext cx="2572161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Index for Staff 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11387" y="1304355"/>
                            <a:ext cx="45514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P001A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7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61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62" style="position:absolute;width:25721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Index for Staff File</w:t>
                        </w:r>
                      </w:p>
                    </w:txbxContent>
                  </v:textbox>
                </v:rect>
                <v:rect id="Rectangle 63" style="position:absolute;width:4551;height:1474;left:4211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P001A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068" name="Group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1419" name="Shape 1419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8" style="width:595.276pt;height:47.745pt;position:absolute;mso-position-horizontal-relative:page;mso-position-horizontal:absolute;margin-left:0pt;mso-position-vertical-relative:page;margin-top:794.145pt;" coordsize="75600,6063">
                <v:shape id="Shape 1420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3532443</wp:posOffset>
                </wp:positionV>
                <wp:extent cx="1907606" cy="335280"/>
                <wp:effectExtent l="0" t="0" r="0" b="0"/>
                <wp:wrapTopAndBottom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606" cy="335280"/>
                          <a:chOff x="0" y="0"/>
                          <a:chExt cx="1907606" cy="33528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907606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606" h="335280">
                                <a:moveTo>
                                  <a:pt x="0" y="0"/>
                                </a:moveTo>
                                <a:lnTo>
                                  <a:pt x="1869506" y="0"/>
                                </a:lnTo>
                                <a:cubicBezTo>
                                  <a:pt x="1907606" y="0"/>
                                  <a:pt x="1896320" y="38100"/>
                                  <a:pt x="1896320" y="38100"/>
                                </a:cubicBezTo>
                                <a:lnTo>
                                  <a:pt x="1819577" y="297180"/>
                                </a:lnTo>
                                <a:cubicBezTo>
                                  <a:pt x="1808291" y="335280"/>
                                  <a:pt x="1770191" y="335280"/>
                                  <a:pt x="1770191" y="335280"/>
                                </a:cubicBez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7200" y="106110"/>
                            <a:ext cx="1089470" cy="245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CF6" w:rsidRDefault="00351FF4"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9" style="width:150.205pt;height:26.4pt;position:absolute;mso-position-horizontal-relative:page;mso-position-horizontal:absolute;margin-left:0pt;mso-position-vertical-relative:page;margin-top:278.145pt;" coordsize="19076,3352">
                <v:shape id="Shape 16" style="position:absolute;width:19076;height:3352;left:0;top:0;" coordsize="1907606,335280" path="m0,0l1869506,0c1907606,0,1896320,38100,1896320,38100l1819577,297180c1808291,335280,1770191,335280,1770191,335280l0,335280l0,0x">
                  <v:stroke weight="0pt" endcap="flat" joinstyle="miter" miterlimit="10" on="false" color="#000000" opacity="0"/>
                  <v:fill on="true" color="#1b3564"/>
                </v:shape>
                <v:rect id="Rectangle 17" style="position:absolute;width:10894;height:2458;left:4572;top:1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0"/>
                          </w:rPr>
                          <w:t xml:space="preserve">Contents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Bank Details</w:t>
      </w:r>
    </w:p>
    <w:p w:rsidR="00D83CF6" w:rsidRDefault="00351FF4">
      <w:pPr>
        <w:spacing w:before="0" w:after="35" w:line="259" w:lineRule="auto"/>
        <w:ind w:left="-5"/>
        <w:jc w:val="left"/>
      </w:pPr>
      <w:r>
        <w:rPr>
          <w:b/>
          <w:color w:val="1B3564"/>
        </w:rPr>
        <w:t>Schedule 3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Staff Consent(s)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Induction Training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Availability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Shadowing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Correspondence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Compliments Received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Complaints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Disciplinary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Sickness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Annual Leave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Supervision Contract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Supervision  Record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Spot Checks</w:t>
      </w:r>
    </w:p>
    <w:p w:rsidR="00D83CF6" w:rsidRDefault="00351FF4">
      <w:pPr>
        <w:numPr>
          <w:ilvl w:val="0"/>
          <w:numId w:val="1"/>
        </w:numPr>
        <w:spacing w:before="0"/>
        <w:ind w:hanging="332"/>
      </w:pPr>
      <w:r>
        <w:t>Appraisal Record</w:t>
      </w:r>
    </w:p>
    <w:p w:rsidR="00D83CF6" w:rsidRDefault="00D83CF6">
      <w:pPr>
        <w:sectPr w:rsidR="00D83CF6">
          <w:type w:val="continuous"/>
          <w:pgSz w:w="11906" w:h="16838"/>
          <w:pgMar w:top="1440" w:right="2844" w:bottom="1440" w:left="720" w:header="720" w:footer="720" w:gutter="0"/>
          <w:cols w:num="2" w:space="720" w:equalWidth="0">
            <w:col w:w="4001" w:space="1531"/>
            <w:col w:w="2809"/>
          </w:cols>
        </w:sectPr>
      </w:pPr>
    </w:p>
    <w:p w:rsidR="00D83CF6" w:rsidRDefault="00351FF4">
      <w:pPr>
        <w:spacing w:before="0" w:after="74"/>
        <w:ind w:left="-5"/>
      </w:pPr>
      <w:r>
        <w:t>Continue to refer to the Essential Standards of Quality and Safety page 254, Schedule 3 in order to ensure that the appropriate information is available during a compliance review. This requirement is now in the Health and Social Ca</w:t>
      </w:r>
      <w:r>
        <w:t>re Act (Regulated Activities) Regulations 2014.</w:t>
      </w:r>
    </w:p>
    <w:p w:rsidR="00D83CF6" w:rsidRDefault="00351FF4">
      <w:pPr>
        <w:spacing w:before="0" w:after="35" w:line="259" w:lineRule="auto"/>
        <w:ind w:left="-5"/>
        <w:jc w:val="left"/>
      </w:pPr>
      <w:r>
        <w:rPr>
          <w:b/>
          <w:color w:val="1B3564"/>
        </w:rPr>
        <w:lastRenderedPageBreak/>
        <w:t>Data Protection.</w:t>
      </w:r>
    </w:p>
    <w:p w:rsidR="00D83CF6" w:rsidRDefault="00351FF4">
      <w:pPr>
        <w:spacing w:before="0" w:after="94"/>
        <w:ind w:left="-5"/>
      </w:pPr>
      <w:r>
        <w:t>There are items of a very personal nature that should be deemed as “brown envelope “information and available only to those who should see it. e.g. DBS information available only to Registere</w:t>
      </w:r>
      <w:r>
        <w:t>d Manager, Local Authority Contracts, Monitoring, Care Quality Commission and anyone else through a court order process.</w:t>
      </w:r>
    </w:p>
    <w:p w:rsidR="00D83CF6" w:rsidRDefault="00351FF4">
      <w:pPr>
        <w:spacing w:before="0" w:after="0" w:line="259" w:lineRule="auto"/>
        <w:ind w:left="0" w:firstLine="0"/>
        <w:jc w:val="left"/>
      </w:pPr>
      <w:r>
        <w:rPr>
          <w:b/>
          <w:color w:val="1B3564"/>
        </w:rPr>
        <w:t>Right to Work Check</w:t>
      </w:r>
      <w:r>
        <w:rPr>
          <w:color w:val="1B3564"/>
        </w:rPr>
        <w:t xml:space="preserve"> – </w:t>
      </w:r>
      <w:hyperlink r:id="rId5">
        <w:r>
          <w:rPr>
            <w:color w:val="1B3564"/>
          </w:rPr>
          <w:t xml:space="preserve"> https://www.gov.uk/legal-right-work-uk</w:t>
        </w:r>
      </w:hyperlink>
    </w:p>
    <w:sectPr w:rsidR="00D83CF6">
      <w:type w:val="continuous"/>
      <w:pgSz w:w="11906" w:h="16838"/>
      <w:pgMar w:top="3423" w:right="720" w:bottom="19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1699"/>
    <w:multiLevelType w:val="hybridMultilevel"/>
    <w:tmpl w:val="4F2845EE"/>
    <w:lvl w:ilvl="0" w:tplc="3A38C684">
      <w:start w:val="1"/>
      <w:numFmt w:val="decimal"/>
      <w:lvlText w:val="%1."/>
      <w:lvlJc w:val="left"/>
      <w:pPr>
        <w:ind w:left="4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653E4">
      <w:start w:val="1"/>
      <w:numFmt w:val="lowerLetter"/>
      <w:lvlText w:val="%2"/>
      <w:lvlJc w:val="left"/>
      <w:pPr>
        <w:ind w:left="1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64B10">
      <w:start w:val="1"/>
      <w:numFmt w:val="lowerRoman"/>
      <w:lvlText w:val="%3"/>
      <w:lvlJc w:val="left"/>
      <w:pPr>
        <w:ind w:left="1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A2AD8">
      <w:start w:val="1"/>
      <w:numFmt w:val="decimal"/>
      <w:lvlText w:val="%4"/>
      <w:lvlJc w:val="left"/>
      <w:pPr>
        <w:ind w:left="27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CCA706">
      <w:start w:val="1"/>
      <w:numFmt w:val="lowerLetter"/>
      <w:lvlText w:val="%5"/>
      <w:lvlJc w:val="left"/>
      <w:pPr>
        <w:ind w:left="34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C104E">
      <w:start w:val="1"/>
      <w:numFmt w:val="lowerRoman"/>
      <w:lvlText w:val="%6"/>
      <w:lvlJc w:val="left"/>
      <w:pPr>
        <w:ind w:left="4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82D86">
      <w:start w:val="1"/>
      <w:numFmt w:val="decimal"/>
      <w:lvlText w:val="%7"/>
      <w:lvlJc w:val="left"/>
      <w:pPr>
        <w:ind w:left="4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81A60">
      <w:start w:val="1"/>
      <w:numFmt w:val="lowerLetter"/>
      <w:lvlText w:val="%8"/>
      <w:lvlJc w:val="left"/>
      <w:pPr>
        <w:ind w:left="5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E59BA">
      <w:start w:val="1"/>
      <w:numFmt w:val="lowerRoman"/>
      <w:lvlText w:val="%9"/>
      <w:lvlJc w:val="left"/>
      <w:pPr>
        <w:ind w:left="6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6"/>
    <w:rsid w:val="00351FF4"/>
    <w:rsid w:val="00D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CF102-4391-40D1-9F25-9E982699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319" w:after="150" w:line="265" w:lineRule="auto"/>
      <w:ind w:left="37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legal-right-work-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2021-06-30T14:01:00Z</dcterms:created>
  <dcterms:modified xsi:type="dcterms:W3CDTF">2021-06-30T14:01:00Z</dcterms:modified>
</cp:coreProperties>
</file>