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A3AFF" w:rsidRDefault="00CF4D5F">
      <w:pPr>
        <w:spacing w:after="1109"/>
        <w:ind w:left="-580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5" style="width:99.1397pt;height:74.775pt;mso-position-horizontal-relative:char;mso-position-vertical-relative:line" coordsize="12590,9496">
                <v:shape id="Shape 7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7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7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7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7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7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7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7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8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8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8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8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8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85" style="position:absolute;width:579;height:1072;left:8693;top:6248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8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87" style="position:absolute;width:990;height:1890;left:10175;top:5842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88" style="position:absolute;width:1307;height:1887;left:11283;top:5845;" coordsize="130717,188798" path="m0,0l130717,0l130717,21218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8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90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9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9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93" style="position:absolute;width:467;height:841;left:4882;top:8642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94" style="position:absolute;width:622;height:841;left:5490;top:8642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9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9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4" on="false" color="#000000" opacity="0"/>
                  <v:fill on="true" color="#1b3664"/>
                </v:shape>
                <v:shape id="Shape 9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9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9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10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10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4" on="false" color="#000000" opacity="0"/>
                  <v:fill on="true" color="#1b3664"/>
                </v:shape>
              </v:group>
            </w:pict>
          </mc:Fallback>
        </mc:AlternateContent>
      </w:r>
    </w:p>
    <w:p w:rsidR="008A3AFF" w:rsidRDefault="00CF4D5F">
      <w:pPr>
        <w:spacing w:line="358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1720065</wp:posOffset>
                </wp:positionH>
                <wp:positionV relativeFrom="paragraph">
                  <wp:posOffset>462342</wp:posOffset>
                </wp:positionV>
                <wp:extent cx="2468880" cy="1113155"/>
                <wp:effectExtent l="0" t="0" r="0" b="0"/>
                <wp:wrapSquare wrapText="bothSides"/>
                <wp:docPr id="1053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8880" cy="1113155"/>
                          <a:chOff x="0" y="0"/>
                          <a:chExt cx="2468880" cy="1113155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246888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0" h="350520">
                                <a:moveTo>
                                  <a:pt x="0" y="350520"/>
                                </a:moveTo>
                                <a:lnTo>
                                  <a:pt x="2468880" y="350520"/>
                                </a:lnTo>
                                <a:lnTo>
                                  <a:pt x="2468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381635"/>
                            <a:ext cx="246888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0" h="350520">
                                <a:moveTo>
                                  <a:pt x="0" y="350520"/>
                                </a:moveTo>
                                <a:lnTo>
                                  <a:pt x="2468880" y="350520"/>
                                </a:lnTo>
                                <a:lnTo>
                                  <a:pt x="2468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762635"/>
                            <a:ext cx="246888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0" h="350520">
                                <a:moveTo>
                                  <a:pt x="0" y="350520"/>
                                </a:moveTo>
                                <a:lnTo>
                                  <a:pt x="2468880" y="350520"/>
                                </a:lnTo>
                                <a:lnTo>
                                  <a:pt x="2468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3" style="width:194.4pt;height:87.65pt;position:absolute;mso-position-horizontal-relative:text;mso-position-horizontal:absolute;margin-left:135.438pt;mso-position-vertical-relative:text;margin-top:36.4049pt;" coordsize="24688,11131">
                <v:shape id="Shape 63" style="position:absolute;width:24688;height:3505;left:0;top:0;" coordsize="2468880,350520" path="m0,350520l2468880,350520l2468880,0l0,0x">
                  <v:stroke weight="0.5pt" endcap="flat" joinstyle="miter" miterlimit="4" on="true" color="#626366"/>
                  <v:fill on="false" color="#000000" opacity="0"/>
                </v:shape>
                <v:shape id="Shape 64" style="position:absolute;width:24688;height:3505;left:0;top:3816;" coordsize="2468880,350520" path="m0,350520l2468880,350520l2468880,0l0,0x">
                  <v:stroke weight="0.5pt" endcap="flat" joinstyle="miter" miterlimit="4" on="true" color="#626366"/>
                  <v:fill on="false" color="#000000" opacity="0"/>
                </v:shape>
                <v:shape id="Shape 65" style="position:absolute;width:24688;height:3505;left:0;top:7626;" coordsize="2468880,350520" path="m0,350520l2468880,350520l2468880,0l0,0x">
                  <v:stroke weight="0.5pt" endcap="flat" joinstyle="miter" miterlimit="4" on="true" color="#626366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404042"/>
          <w:sz w:val="24"/>
        </w:rPr>
        <w:t>All recorded information is private but pertinent to the Data Protection Act 2018 is not held as confidential in order to protect and safeguard service users Staff Member’s Name:</w:t>
      </w:r>
    </w:p>
    <w:p w:rsidR="008A3AFF" w:rsidRDefault="00CF4D5F">
      <w:pPr>
        <w:spacing w:after="281"/>
        <w:ind w:left="-5" w:right="2668" w:hanging="10"/>
      </w:pPr>
      <w:r>
        <w:rPr>
          <w:rFonts w:ascii="Century Gothic" w:eastAsia="Century Gothic" w:hAnsi="Century Gothic" w:cs="Century Gothic"/>
          <w:color w:val="404042"/>
          <w:sz w:val="24"/>
        </w:rPr>
        <w:t>Supervisor’s Name:</w:t>
      </w:r>
    </w:p>
    <w:p w:rsidR="008A3AFF" w:rsidRDefault="00CF4D5F">
      <w:pPr>
        <w:spacing w:after="29"/>
        <w:ind w:left="-5" w:right="266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051" name="Group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27200" y="697803"/>
                            <a:ext cx="3034299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AFF" w:rsidRDefault="00CF4D5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Supervision Contract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253663" y="1304355"/>
                            <a:ext cx="34265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AFF" w:rsidRDefault="00CF4D5F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P007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1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69" style="position:absolute;width:49692;height:15146;left:0;top:0;" coordsize="4969205,1514667" path="m0,0l4969205,0l4969205,1514667l774700,1514667c0,1514667,0,739967,0,739967l0,0x">
                  <v:stroke weight="0pt" endcap="flat" joinstyle="miter" miterlimit="4" on="false" color="#000000" opacity="0"/>
                  <v:fill on="true" color="#1b3564"/>
                </v:shape>
                <v:rect id="Rectangle 70" style="position:absolute;width:30342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Supervision Contract</w:t>
                        </w:r>
                      </w:p>
                    </w:txbxContent>
                  </v:textbox>
                </v:rect>
                <v:rect id="Rectangle 71" style="position:absolute;width:3426;height:1474;left:42536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P007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1167" name="Shape 1167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AFF" w:rsidRDefault="00CF4D5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AFF" w:rsidRDefault="00CF4D5F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AFF" w:rsidRDefault="00CF4D5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AFF" w:rsidRDefault="00CF4D5F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AFF" w:rsidRDefault="00CF4D5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AFF" w:rsidRDefault="00CF4D5F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AFF" w:rsidRDefault="00CF4D5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AFF" w:rsidRDefault="00CF4D5F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2" style="width:595.276pt;height:47.745pt;position:absolute;mso-position-horizontal-relative:page;mso-position-horizontal:absolute;margin-left:0pt;mso-position-vertical-relative:page;margin-top:794.145pt;" coordsize="75600,6063">
                <v:shape id="Shape 1168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404042"/>
          <w:sz w:val="24"/>
        </w:rPr>
        <w:t>Date:</w:t>
      </w:r>
    </w:p>
    <w:tbl>
      <w:tblPr>
        <w:tblStyle w:val="TableGrid"/>
        <w:tblW w:w="9246" w:type="dxa"/>
        <w:tblInd w:w="0" w:type="dxa"/>
        <w:tblCellMar>
          <w:top w:w="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3"/>
        <w:gridCol w:w="4623"/>
      </w:tblGrid>
      <w:tr w:rsidR="008A3AFF">
        <w:trPr>
          <w:trHeight w:val="660"/>
        </w:trPr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B3564"/>
            <w:vAlign w:val="center"/>
          </w:tcPr>
          <w:p w:rsidR="008A3AFF" w:rsidRDefault="00CF4D5F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Agenda</w:t>
            </w:r>
          </w:p>
        </w:tc>
        <w:tc>
          <w:tcPr>
            <w:tcW w:w="462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B3564"/>
            <w:vAlign w:val="center"/>
          </w:tcPr>
          <w:p w:rsidR="008A3AFF" w:rsidRDefault="00CF4D5F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Comments</w:t>
            </w:r>
          </w:p>
        </w:tc>
      </w:tr>
      <w:tr w:rsidR="008A3AFF">
        <w:trPr>
          <w:trHeight w:val="940"/>
        </w:trPr>
        <w:tc>
          <w:tcPr>
            <w:tcW w:w="4623" w:type="dxa"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  <w:vAlign w:val="center"/>
          </w:tcPr>
          <w:p w:rsidR="008A3AFF" w:rsidRDefault="00CF4D5F">
            <w:pPr>
              <w:spacing w:after="0"/>
              <w:ind w:left="266" w:hanging="266"/>
            </w:pPr>
            <w:r>
              <w:rPr>
                <w:rFonts w:ascii="Century Gothic" w:eastAsia="Century Gothic" w:hAnsi="Century Gothic" w:cs="Century Gothic"/>
                <w:sz w:val="24"/>
              </w:rPr>
              <w:t>1.  Review of previous Supervision Record if appropriate.</w:t>
            </w:r>
          </w:p>
        </w:tc>
        <w:tc>
          <w:tcPr>
            <w:tcW w:w="4623" w:type="dxa"/>
            <w:tcBorders>
              <w:top w:val="nil"/>
              <w:left w:val="single" w:sz="4" w:space="0" w:color="404042"/>
              <w:bottom w:val="single" w:sz="4" w:space="0" w:color="404042"/>
              <w:right w:val="nil"/>
            </w:tcBorders>
            <w:vAlign w:val="bottom"/>
          </w:tcPr>
          <w:p w:rsidR="008A3AFF" w:rsidRDefault="008A3AFF"/>
        </w:tc>
      </w:tr>
      <w:tr w:rsidR="008A3AFF">
        <w:trPr>
          <w:trHeight w:val="94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  <w:vAlign w:val="center"/>
          </w:tcPr>
          <w:p w:rsidR="008A3AFF" w:rsidRDefault="00CF4D5F">
            <w:pPr>
              <w:spacing w:after="0"/>
              <w:ind w:left="266" w:hanging="266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2.  Information Exchange pertinent to Service Users  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A3AFF" w:rsidRDefault="008A3AFF"/>
        </w:tc>
      </w:tr>
      <w:tr w:rsidR="008A3AFF">
        <w:trPr>
          <w:trHeight w:val="122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  <w:vAlign w:val="center"/>
          </w:tcPr>
          <w:p w:rsidR="008A3AFF" w:rsidRDefault="00CF4D5F">
            <w:pPr>
              <w:spacing w:after="0"/>
              <w:ind w:left="266" w:hanging="266"/>
            </w:pPr>
            <w:r>
              <w:rPr>
                <w:rFonts w:ascii="Century Gothic" w:eastAsia="Century Gothic" w:hAnsi="Century Gothic" w:cs="Century Gothic"/>
                <w:sz w:val="24"/>
              </w:rPr>
              <w:t>3.  Staff Member’s Work issues pertinent to staff rotas and comments on peer practice.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A3AFF" w:rsidRDefault="008A3AFF"/>
        </w:tc>
      </w:tr>
      <w:tr w:rsidR="008A3AFF">
        <w:trPr>
          <w:trHeight w:val="94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  <w:vAlign w:val="center"/>
          </w:tcPr>
          <w:p w:rsidR="008A3AFF" w:rsidRDefault="00CF4D5F">
            <w:pPr>
              <w:spacing w:after="0"/>
              <w:ind w:left="266" w:hanging="266"/>
            </w:pPr>
            <w:r>
              <w:rPr>
                <w:rFonts w:ascii="Century Gothic" w:eastAsia="Century Gothic" w:hAnsi="Century Gothic" w:cs="Century Gothic"/>
                <w:sz w:val="24"/>
              </w:rPr>
              <w:t>4.  Supervisor’s Feedback (include Spot Check issues)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A3AFF" w:rsidRDefault="008A3AFF"/>
        </w:tc>
      </w:tr>
      <w:tr w:rsidR="008A3AFF">
        <w:trPr>
          <w:trHeight w:val="6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  <w:vAlign w:val="center"/>
          </w:tcPr>
          <w:p w:rsidR="008A3AFF" w:rsidRDefault="00CF4D5F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5. Development and Learning Needs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A3AFF" w:rsidRDefault="008A3AFF"/>
        </w:tc>
      </w:tr>
      <w:tr w:rsidR="008A3AFF">
        <w:trPr>
          <w:trHeight w:val="6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  <w:vAlign w:val="center"/>
          </w:tcPr>
          <w:p w:rsidR="008A3AFF" w:rsidRDefault="00CF4D5F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6. Discussion to Agree Actions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A3AFF" w:rsidRDefault="008A3AFF"/>
        </w:tc>
      </w:tr>
      <w:tr w:rsidR="008A3AFF">
        <w:trPr>
          <w:trHeight w:val="122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  <w:vAlign w:val="center"/>
          </w:tcPr>
          <w:p w:rsidR="008A3AFF" w:rsidRDefault="00CF4D5F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7. Key Actions </w:t>
            </w:r>
          </w:p>
          <w:p w:rsidR="008A3AFF" w:rsidRDefault="00CF4D5F">
            <w:pPr>
              <w:numPr>
                <w:ilvl w:val="0"/>
                <w:numId w:val="1"/>
              </w:numPr>
              <w:spacing w:after="0"/>
              <w:ind w:hanging="319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Supervisor </w:t>
            </w:r>
          </w:p>
          <w:p w:rsidR="008A3AFF" w:rsidRDefault="00CF4D5F">
            <w:pPr>
              <w:numPr>
                <w:ilvl w:val="0"/>
                <w:numId w:val="1"/>
              </w:numPr>
              <w:spacing w:after="0"/>
              <w:ind w:hanging="319"/>
            </w:pPr>
            <w:r>
              <w:rPr>
                <w:rFonts w:ascii="Century Gothic" w:eastAsia="Century Gothic" w:hAnsi="Century Gothic" w:cs="Century Gothic"/>
                <w:sz w:val="24"/>
              </w:rPr>
              <w:t>Staff member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8A3AFF" w:rsidRDefault="008A3AFF"/>
        </w:tc>
      </w:tr>
    </w:tbl>
    <w:p w:rsidR="008A3AFF" w:rsidRDefault="00CF4D5F">
      <w:pPr>
        <w:spacing w:after="322"/>
        <w:ind w:right="266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1920878</wp:posOffset>
                </wp:positionH>
                <wp:positionV relativeFrom="paragraph">
                  <wp:posOffset>-114592</wp:posOffset>
                </wp:positionV>
                <wp:extent cx="2268068" cy="1194943"/>
                <wp:effectExtent l="0" t="0" r="0" b="0"/>
                <wp:wrapSquare wrapText="bothSides"/>
                <wp:docPr id="1054" name="Group 1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8068" cy="1194943"/>
                          <a:chOff x="0" y="0"/>
                          <a:chExt cx="2268068" cy="1194943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226806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068" h="350520">
                                <a:moveTo>
                                  <a:pt x="0" y="350520"/>
                                </a:moveTo>
                                <a:lnTo>
                                  <a:pt x="2268068" y="350520"/>
                                </a:lnTo>
                                <a:lnTo>
                                  <a:pt x="2268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422211"/>
                            <a:ext cx="226806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068" h="350520">
                                <a:moveTo>
                                  <a:pt x="0" y="350520"/>
                                </a:moveTo>
                                <a:lnTo>
                                  <a:pt x="2268068" y="350520"/>
                                </a:lnTo>
                                <a:lnTo>
                                  <a:pt x="2268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844423"/>
                            <a:ext cx="226806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068" h="350520">
                                <a:moveTo>
                                  <a:pt x="0" y="350520"/>
                                </a:moveTo>
                                <a:lnTo>
                                  <a:pt x="2268068" y="350520"/>
                                </a:lnTo>
                                <a:lnTo>
                                  <a:pt x="2268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4" style="width:178.588pt;height:94.09pt;position:absolute;mso-position-horizontal-relative:text;mso-position-horizontal:absolute;margin-left:151.25pt;mso-position-vertical-relative:text;margin-top:-9.02307pt;" coordsize="22680,11949">
                <v:shape id="Shape 66" style="position:absolute;width:22680;height:3505;left:0;top:0;" coordsize="2268068,350520" path="m0,350520l2268068,350520l2268068,0l0,0x">
                  <v:stroke weight="0.5pt" endcap="flat" joinstyle="miter" miterlimit="4" on="true" color="#626366"/>
                  <v:fill on="false" color="#000000" opacity="0"/>
                </v:shape>
                <v:shape id="Shape 67" style="position:absolute;width:22680;height:3505;left:0;top:4222;" coordsize="2268068,350520" path="m0,350520l2268068,350520l2268068,0l0,0x">
                  <v:stroke weight="0.5pt" endcap="flat" joinstyle="miter" miterlimit="4" on="true" color="#626366"/>
                  <v:fill on="false" color="#000000" opacity="0"/>
                </v:shape>
                <v:shape id="Shape 68" style="position:absolute;width:22680;height:3505;left:0;top:8444;" coordsize="2268068,350520" path="m0,350520l2268068,350520l2268068,0l0,0x">
                  <v:stroke weight="0.5pt" endcap="flat" joinstyle="miter" miterlimit="4" on="true" color="#626366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4"/>
        </w:rPr>
        <w:t>Date of Next Supervision:</w:t>
      </w:r>
    </w:p>
    <w:p w:rsidR="008A3AFF" w:rsidRDefault="00CF4D5F">
      <w:pPr>
        <w:spacing w:after="322"/>
        <w:ind w:left="-5" w:right="2668" w:hanging="10"/>
      </w:pPr>
      <w:r>
        <w:rPr>
          <w:rFonts w:ascii="Century Gothic" w:eastAsia="Century Gothic" w:hAnsi="Century Gothic" w:cs="Century Gothic"/>
          <w:sz w:val="24"/>
        </w:rPr>
        <w:t>Staff Signature:</w:t>
      </w:r>
    </w:p>
    <w:p w:rsidR="008A3AFF" w:rsidRDefault="00CF4D5F">
      <w:pPr>
        <w:spacing w:after="322"/>
        <w:ind w:left="-5" w:right="2668" w:hanging="10"/>
      </w:pPr>
      <w:r>
        <w:rPr>
          <w:rFonts w:ascii="Century Gothic" w:eastAsia="Century Gothic" w:hAnsi="Century Gothic" w:cs="Century Gothic"/>
          <w:sz w:val="24"/>
        </w:rPr>
        <w:t>Supervisor’s Signature:</w:t>
      </w:r>
    </w:p>
    <w:sectPr w:rsidR="008A3AFF">
      <w:pgSz w:w="11906" w:h="16838"/>
      <w:pgMar w:top="390" w:right="1340" w:bottom="144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76DA"/>
    <w:multiLevelType w:val="hybridMultilevel"/>
    <w:tmpl w:val="A5764260"/>
    <w:lvl w:ilvl="0" w:tplc="C90C796A">
      <w:start w:val="1"/>
      <w:numFmt w:val="lowerLetter"/>
      <w:lvlText w:val="%1)"/>
      <w:lvlJc w:val="left"/>
      <w:pPr>
        <w:ind w:left="31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C78FC">
      <w:start w:val="1"/>
      <w:numFmt w:val="lowerLetter"/>
      <w:lvlText w:val="%2"/>
      <w:lvlJc w:val="left"/>
      <w:pPr>
        <w:ind w:left="1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232EC">
      <w:start w:val="1"/>
      <w:numFmt w:val="lowerRoman"/>
      <w:lvlText w:val="%3"/>
      <w:lvlJc w:val="left"/>
      <w:pPr>
        <w:ind w:left="1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928F76">
      <w:start w:val="1"/>
      <w:numFmt w:val="decimal"/>
      <w:lvlText w:val="%4"/>
      <w:lvlJc w:val="left"/>
      <w:pPr>
        <w:ind w:left="2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67A3A">
      <w:start w:val="1"/>
      <w:numFmt w:val="lowerLetter"/>
      <w:lvlText w:val="%5"/>
      <w:lvlJc w:val="left"/>
      <w:pPr>
        <w:ind w:left="3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43812">
      <w:start w:val="1"/>
      <w:numFmt w:val="lowerRoman"/>
      <w:lvlText w:val="%6"/>
      <w:lvlJc w:val="left"/>
      <w:pPr>
        <w:ind w:left="4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010BA">
      <w:start w:val="1"/>
      <w:numFmt w:val="decimal"/>
      <w:lvlText w:val="%7"/>
      <w:lvlJc w:val="left"/>
      <w:pPr>
        <w:ind w:left="4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EB968">
      <w:start w:val="1"/>
      <w:numFmt w:val="lowerLetter"/>
      <w:lvlText w:val="%8"/>
      <w:lvlJc w:val="left"/>
      <w:pPr>
        <w:ind w:left="5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6CFC6">
      <w:start w:val="1"/>
      <w:numFmt w:val="lowerRoman"/>
      <w:lvlText w:val="%9"/>
      <w:lvlJc w:val="left"/>
      <w:pPr>
        <w:ind w:left="62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FF"/>
    <w:rsid w:val="008A3AFF"/>
    <w:rsid w:val="00C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301D3-1E73-4FF6-8A48-5C7A5E33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2021-06-30T14:03:00Z</dcterms:created>
  <dcterms:modified xsi:type="dcterms:W3CDTF">2021-06-30T14:03:00Z</dcterms:modified>
</cp:coreProperties>
</file>