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FB" w:rsidRDefault="00C50564">
      <w:pPr>
        <w:pBdr>
          <w:top w:val="single" w:sz="8" w:space="0" w:color="FFCC05"/>
          <w:left w:val="single" w:sz="8" w:space="0" w:color="FFCC05"/>
          <w:bottom w:val="single" w:sz="8" w:space="0" w:color="FFCC05"/>
          <w:right w:val="single" w:sz="8" w:space="0" w:color="FFCC05"/>
        </w:pBdr>
        <w:spacing w:after="268" w:line="259" w:lineRule="auto"/>
        <w:ind w:left="0" w:right="11" w:firstLine="0"/>
        <w:jc w:val="center"/>
      </w:pPr>
      <w:bookmarkStart w:id="0" w:name="_GoBack"/>
      <w:bookmarkEnd w:id="0"/>
      <w:r>
        <w:rPr>
          <w:b/>
          <w:color w:val="1B3564"/>
          <w:sz w:val="36"/>
        </w:rPr>
        <w:t>Contract of Employment</w:t>
      </w:r>
    </w:p>
    <w:p w:rsidR="00E748FB" w:rsidRDefault="00C50564">
      <w:pPr>
        <w:spacing w:after="82" w:line="259" w:lineRule="auto"/>
        <w:ind w:left="0" w:right="0" w:firstLine="0"/>
        <w:jc w:val="center"/>
      </w:pPr>
      <w:r>
        <w:rPr>
          <w:b/>
          <w:sz w:val="24"/>
        </w:rPr>
        <w:t>STATEMENT OF MAIN TERMS OF EMPLOYMENT</w:t>
      </w:r>
    </w:p>
    <w:p w:rsidR="00E748FB" w:rsidRDefault="00C50564">
      <w:pPr>
        <w:spacing w:after="0" w:line="259" w:lineRule="auto"/>
        <w:ind w:right="0"/>
        <w:jc w:val="center"/>
      </w:pPr>
      <w:r>
        <w:rPr>
          <w:sz w:val="24"/>
        </w:rPr>
        <w:t xml:space="preserve">This Statement, together with the Staff Handbook, forms part of your Contract of </w:t>
      </w:r>
    </w:p>
    <w:p w:rsidR="00E748FB" w:rsidRDefault="00C50564">
      <w:pPr>
        <w:spacing w:after="61" w:line="259" w:lineRule="auto"/>
        <w:ind w:right="0"/>
        <w:jc w:val="center"/>
      </w:pPr>
      <w:r>
        <w:rPr>
          <w:sz w:val="24"/>
        </w:rPr>
        <w:t>Employment and sets out particulars of the main terms on which</w:t>
      </w:r>
    </w:p>
    <w:p w:rsidR="00E748FB" w:rsidRDefault="00C50564">
      <w:pPr>
        <w:spacing w:after="0" w:line="228" w:lineRule="auto"/>
        <w:ind w:left="3151" w:right="3084" w:firstLine="0"/>
        <w:jc w:val="center"/>
      </w:pPr>
      <w:r>
        <w:rPr>
          <w:b/>
          <w:sz w:val="24"/>
        </w:rPr>
        <w:t xml:space="preserve">Care 24/7 Healthcare Limited </w:t>
      </w:r>
      <w:r>
        <w:rPr>
          <w:sz w:val="24"/>
        </w:rPr>
        <w:t>whose registered offices are at</w:t>
      </w:r>
      <w:r>
        <w:rPr>
          <w:sz w:val="24"/>
        </w:rPr>
        <w:t xml:space="preserve"> </w:t>
      </w:r>
    </w:p>
    <w:p w:rsidR="00E748FB" w:rsidRDefault="00C50564">
      <w:pPr>
        <w:spacing w:after="0" w:line="259" w:lineRule="auto"/>
        <w:jc w:val="center"/>
      </w:pPr>
      <w:r>
        <w:rPr>
          <w:sz w:val="24"/>
        </w:rPr>
        <w:t xml:space="preserve">1-3, MAP House, St Leonards Road, Eastbourne, BN21 3UT -  </w:t>
      </w:r>
    </w:p>
    <w:p w:rsidR="00E748FB" w:rsidRDefault="00C50564">
      <w:pPr>
        <w:spacing w:after="70" w:line="259" w:lineRule="auto"/>
        <w:ind w:left="2991" w:right="2983"/>
        <w:jc w:val="center"/>
      </w:pPr>
      <w:r>
        <w:rPr>
          <w:sz w:val="24"/>
        </w:rPr>
        <w:t>Registration Number: 09909827 Employs</w:t>
      </w:r>
    </w:p>
    <w:p w:rsidR="00E748FB" w:rsidRDefault="00C50564">
      <w:pPr>
        <w:spacing w:after="315" w:line="259" w:lineRule="auto"/>
        <w:ind w:left="0" w:firstLine="0"/>
        <w:jc w:val="center"/>
      </w:pPr>
      <w:r>
        <w:t>________________________________________________________</w:t>
      </w:r>
    </w:p>
    <w:p w:rsidR="00E748FB" w:rsidRDefault="00C50564">
      <w:pPr>
        <w:numPr>
          <w:ilvl w:val="0"/>
          <w:numId w:val="1"/>
        </w:numPr>
        <w:spacing w:after="0" w:line="259" w:lineRule="auto"/>
        <w:ind w:right="0" w:hanging="336"/>
        <w:jc w:val="left"/>
      </w:pPr>
      <w:r>
        <w:rPr>
          <w:b/>
        </w:rPr>
        <w:t>JOB HOLDER:</w:t>
      </w:r>
    </w:p>
    <w:tbl>
      <w:tblPr>
        <w:tblStyle w:val="TableGrid"/>
        <w:tblW w:w="7686" w:type="dxa"/>
        <w:tblInd w:w="5" w:type="dxa"/>
        <w:tblCellMar>
          <w:top w:w="0" w:type="dxa"/>
          <w:left w:w="80" w:type="dxa"/>
          <w:bottom w:w="0" w:type="dxa"/>
          <w:right w:w="115" w:type="dxa"/>
        </w:tblCellMar>
        <w:tblLook w:val="04A0" w:firstRow="1" w:lastRow="0" w:firstColumn="1" w:lastColumn="0" w:noHBand="0" w:noVBand="1"/>
      </w:tblPr>
      <w:tblGrid>
        <w:gridCol w:w="2463"/>
        <w:gridCol w:w="5223"/>
      </w:tblGrid>
      <w:tr w:rsidR="00E748FB">
        <w:trPr>
          <w:trHeight w:val="580"/>
        </w:trPr>
        <w:tc>
          <w:tcPr>
            <w:tcW w:w="2463" w:type="dxa"/>
            <w:tcBorders>
              <w:top w:val="single" w:sz="4" w:space="0" w:color="000000"/>
              <w:left w:val="single" w:sz="4" w:space="0" w:color="000000"/>
              <w:bottom w:val="single" w:sz="4" w:space="0" w:color="000000"/>
              <w:right w:val="single" w:sz="4" w:space="0" w:color="000000"/>
            </w:tcBorders>
            <w:vAlign w:val="center"/>
          </w:tcPr>
          <w:p w:rsidR="00E748FB" w:rsidRDefault="00C50564">
            <w:pPr>
              <w:spacing w:after="0" w:line="259" w:lineRule="auto"/>
              <w:ind w:left="0" w:right="0" w:firstLine="0"/>
              <w:jc w:val="left"/>
            </w:pPr>
            <w:r>
              <w:t xml:space="preserve">NAME OF EMPLOYEE: </w:t>
            </w:r>
          </w:p>
        </w:tc>
        <w:tc>
          <w:tcPr>
            <w:tcW w:w="5223" w:type="dxa"/>
            <w:tcBorders>
              <w:top w:val="single" w:sz="4" w:space="0" w:color="000000"/>
              <w:left w:val="single" w:sz="4" w:space="0" w:color="000000"/>
              <w:bottom w:val="single" w:sz="4" w:space="0" w:color="000000"/>
              <w:right w:val="single" w:sz="4" w:space="0" w:color="000000"/>
            </w:tcBorders>
          </w:tcPr>
          <w:p w:rsidR="00E748FB" w:rsidRDefault="00E748FB">
            <w:pPr>
              <w:spacing w:after="160" w:line="259" w:lineRule="auto"/>
              <w:ind w:left="0" w:right="0" w:firstLine="0"/>
              <w:jc w:val="left"/>
            </w:pPr>
          </w:p>
        </w:tc>
      </w:tr>
      <w:tr w:rsidR="00E748FB">
        <w:trPr>
          <w:trHeight w:val="580"/>
        </w:trPr>
        <w:tc>
          <w:tcPr>
            <w:tcW w:w="2463" w:type="dxa"/>
            <w:tcBorders>
              <w:top w:val="single" w:sz="4" w:space="0" w:color="000000"/>
              <w:left w:val="single" w:sz="4" w:space="0" w:color="000000"/>
              <w:bottom w:val="single" w:sz="4" w:space="0" w:color="000000"/>
              <w:right w:val="single" w:sz="4" w:space="0" w:color="000000"/>
            </w:tcBorders>
            <w:vAlign w:val="center"/>
          </w:tcPr>
          <w:p w:rsidR="00E748FB" w:rsidRDefault="00C50564">
            <w:pPr>
              <w:spacing w:after="0" w:line="259" w:lineRule="auto"/>
              <w:ind w:left="0" w:right="0" w:firstLine="0"/>
              <w:jc w:val="left"/>
            </w:pPr>
            <w:r>
              <w:t>JOB TITLE:</w:t>
            </w:r>
          </w:p>
        </w:tc>
        <w:tc>
          <w:tcPr>
            <w:tcW w:w="5223" w:type="dxa"/>
            <w:tcBorders>
              <w:top w:val="single" w:sz="4" w:space="0" w:color="000000"/>
              <w:left w:val="single" w:sz="4" w:space="0" w:color="000000"/>
              <w:bottom w:val="single" w:sz="4" w:space="0" w:color="000000"/>
              <w:right w:val="single" w:sz="4" w:space="0" w:color="000000"/>
            </w:tcBorders>
          </w:tcPr>
          <w:p w:rsidR="00E748FB" w:rsidRDefault="00E748FB">
            <w:pPr>
              <w:spacing w:after="160" w:line="259" w:lineRule="auto"/>
              <w:ind w:left="0" w:right="0" w:firstLine="0"/>
              <w:jc w:val="left"/>
            </w:pPr>
          </w:p>
        </w:tc>
      </w:tr>
    </w:tbl>
    <w:p w:rsidR="00E748FB" w:rsidRDefault="00C50564">
      <w:pPr>
        <w:numPr>
          <w:ilvl w:val="0"/>
          <w:numId w:val="1"/>
        </w:numPr>
        <w:spacing w:after="35" w:line="259" w:lineRule="auto"/>
        <w:ind w:right="0" w:hanging="336"/>
        <w:jc w:val="left"/>
      </w:pPr>
      <w:r>
        <w:rPr>
          <w:b/>
        </w:rPr>
        <w:t>EMPLOYMENT DURATION:</w:t>
      </w:r>
    </w:p>
    <w:p w:rsidR="00E748FB" w:rsidRDefault="00C50564">
      <w:pPr>
        <w:numPr>
          <w:ilvl w:val="1"/>
          <w:numId w:val="1"/>
        </w:numPr>
        <w:ind w:right="0" w:hanging="58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2578" name="Group 2578"/>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720312" y="1267397"/>
                            <a:ext cx="508588" cy="163879"/>
                          </a:xfrm>
                          <a:prstGeom prst="rect">
                            <a:avLst/>
                          </a:prstGeom>
                          <a:ln>
                            <a:noFill/>
                          </a:ln>
                        </wps:spPr>
                        <wps:txbx>
                          <w:txbxContent>
                            <w:p w:rsidR="00E748FB" w:rsidRDefault="00C50564">
                              <w:pPr>
                                <w:spacing w:after="160" w:line="259" w:lineRule="auto"/>
                                <w:ind w:left="0" w:right="0" w:firstLine="0"/>
                                <w:jc w:val="left"/>
                              </w:pPr>
                              <w:r>
                                <w:t>BS2.10</w:t>
                              </w:r>
                            </w:p>
                          </w:txbxContent>
                        </wps:txbx>
                        <wps:bodyPr horzOverflow="overflow" vert="horz" lIns="0" tIns="0" rIns="0" bIns="0" rtlCol="0">
                          <a:noAutofit/>
                        </wps:bodyPr>
                      </wps:wsp>
                      <wps:wsp>
                        <wps:cNvPr id="3043" name="Shape 3043"/>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3" name="Shape 6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4" name="Rectangle 64"/>
                        <wps:cNvSpPr/>
                        <wps:spPr>
                          <a:xfrm>
                            <a:off x="3197832" y="325535"/>
                            <a:ext cx="2496320" cy="163879"/>
                          </a:xfrm>
                          <a:prstGeom prst="rect">
                            <a:avLst/>
                          </a:prstGeom>
                          <a:ln>
                            <a:noFill/>
                          </a:ln>
                        </wps:spPr>
                        <wps:txbx>
                          <w:txbxContent>
                            <w:p w:rsidR="00E748FB" w:rsidRDefault="00C50564">
                              <w:pPr>
                                <w:spacing w:after="160" w:line="259" w:lineRule="auto"/>
                                <w:ind w:left="0" w:right="0" w:firstLine="0"/>
                                <w:jc w:val="left"/>
                              </w:pPr>
                              <w:r>
                                <w:rPr>
                                  <w:b/>
                                  <w:color w:val="FFFFFF"/>
                                </w:rPr>
                                <w:t xml:space="preserve">Care 24/7 Healthcare Limited  </w:t>
                              </w:r>
                            </w:p>
                          </w:txbxContent>
                        </wps:txbx>
                        <wps:bodyPr horzOverflow="overflow" vert="horz" lIns="0" tIns="0" rIns="0" bIns="0" rtlCol="0">
                          <a:noAutofit/>
                        </wps:bodyPr>
                      </wps:wsp>
                      <wps:wsp>
                        <wps:cNvPr id="65" name="Rectangle 65"/>
                        <wps:cNvSpPr/>
                        <wps:spPr>
                          <a:xfrm>
                            <a:off x="3197832" y="487460"/>
                            <a:ext cx="4734891" cy="147491"/>
                          </a:xfrm>
                          <a:prstGeom prst="rect">
                            <a:avLst/>
                          </a:prstGeom>
                          <a:ln>
                            <a:noFill/>
                          </a:ln>
                        </wps:spPr>
                        <wps:txbx>
                          <w:txbxContent>
                            <w:p w:rsidR="00E748FB" w:rsidRDefault="00C50564">
                              <w:pPr>
                                <w:spacing w:after="160" w:line="259" w:lineRule="auto"/>
                                <w:ind w:left="0" w:righ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66" name="Rectangle 66"/>
                        <wps:cNvSpPr/>
                        <wps:spPr>
                          <a:xfrm>
                            <a:off x="3197832" y="639822"/>
                            <a:ext cx="104133" cy="147491"/>
                          </a:xfrm>
                          <a:prstGeom prst="rect">
                            <a:avLst/>
                          </a:prstGeom>
                          <a:ln>
                            <a:noFill/>
                          </a:ln>
                        </wps:spPr>
                        <wps:txbx>
                          <w:txbxContent>
                            <w:p w:rsidR="00E748FB" w:rsidRDefault="00C50564">
                              <w:pPr>
                                <w:spacing w:after="160" w:line="259" w:lineRule="auto"/>
                                <w:ind w:left="0" w:right="0" w:firstLine="0"/>
                                <w:jc w:val="left"/>
                              </w:pPr>
                              <w:r>
                                <w:rPr>
                                  <w:b/>
                                  <w:color w:val="FFFFFF"/>
                                  <w:sz w:val="18"/>
                                </w:rPr>
                                <w:t>T:</w:t>
                              </w:r>
                            </w:p>
                          </w:txbxContent>
                        </wps:txbx>
                        <wps:bodyPr horzOverflow="overflow" vert="horz" lIns="0" tIns="0" rIns="0" bIns="0" rtlCol="0">
                          <a:noAutofit/>
                        </wps:bodyPr>
                      </wps:wsp>
                      <wps:wsp>
                        <wps:cNvPr id="67" name="Rectangle 67"/>
                        <wps:cNvSpPr/>
                        <wps:spPr>
                          <a:xfrm>
                            <a:off x="3274413" y="639822"/>
                            <a:ext cx="1162794" cy="147491"/>
                          </a:xfrm>
                          <a:prstGeom prst="rect">
                            <a:avLst/>
                          </a:prstGeom>
                          <a:ln>
                            <a:noFill/>
                          </a:ln>
                        </wps:spPr>
                        <wps:txbx>
                          <w:txbxContent>
                            <w:p w:rsidR="00E748FB" w:rsidRDefault="00C50564">
                              <w:pPr>
                                <w:spacing w:after="160" w:line="259" w:lineRule="auto"/>
                                <w:ind w:left="0" w:right="0" w:firstLine="0"/>
                                <w:jc w:val="left"/>
                              </w:pPr>
                              <w:r>
                                <w:rPr>
                                  <w:color w:val="FFFFFF"/>
                                  <w:sz w:val="18"/>
                                </w:rPr>
                                <w:t xml:space="preserve"> 01323 370232 | </w:t>
                              </w:r>
                            </w:p>
                          </w:txbxContent>
                        </wps:txbx>
                        <wps:bodyPr horzOverflow="overflow" vert="horz" lIns="0" tIns="0" rIns="0" bIns="0" rtlCol="0">
                          <a:noAutofit/>
                        </wps:bodyPr>
                      </wps:wsp>
                      <wps:wsp>
                        <wps:cNvPr id="68" name="Rectangle 68"/>
                        <wps:cNvSpPr/>
                        <wps:spPr>
                          <a:xfrm>
                            <a:off x="4146980" y="639822"/>
                            <a:ext cx="119335" cy="147491"/>
                          </a:xfrm>
                          <a:prstGeom prst="rect">
                            <a:avLst/>
                          </a:prstGeom>
                          <a:ln>
                            <a:noFill/>
                          </a:ln>
                        </wps:spPr>
                        <wps:txbx>
                          <w:txbxContent>
                            <w:p w:rsidR="00E748FB" w:rsidRDefault="00C50564">
                              <w:pPr>
                                <w:spacing w:after="160" w:line="259" w:lineRule="auto"/>
                                <w:ind w:left="0" w:right="0" w:firstLine="0"/>
                                <w:jc w:val="left"/>
                              </w:pPr>
                              <w:r>
                                <w:rPr>
                                  <w:b/>
                                  <w:color w:val="FFFFFF"/>
                                  <w:sz w:val="18"/>
                                </w:rPr>
                                <w:t>E:</w:t>
                              </w:r>
                            </w:p>
                          </w:txbxContent>
                        </wps:txbx>
                        <wps:bodyPr horzOverflow="overflow" vert="horz" lIns="0" tIns="0" rIns="0" bIns="0" rtlCol="0">
                          <a:noAutofit/>
                        </wps:bodyPr>
                      </wps:wsp>
                      <wps:wsp>
                        <wps:cNvPr id="69" name="Rectangle 69"/>
                        <wps:cNvSpPr/>
                        <wps:spPr>
                          <a:xfrm>
                            <a:off x="4234991" y="639822"/>
                            <a:ext cx="2289710" cy="147491"/>
                          </a:xfrm>
                          <a:prstGeom prst="rect">
                            <a:avLst/>
                          </a:prstGeom>
                          <a:ln>
                            <a:noFill/>
                          </a:ln>
                        </wps:spPr>
                        <wps:txbx>
                          <w:txbxContent>
                            <w:p w:rsidR="00E748FB" w:rsidRDefault="00C50564">
                              <w:pPr>
                                <w:spacing w:after="160" w:line="259" w:lineRule="auto"/>
                                <w:ind w:left="0" w:right="0" w:firstLine="0"/>
                                <w:jc w:val="left"/>
                              </w:pPr>
                              <w:r>
                                <w:rPr>
                                  <w:color w:val="FFFFFF"/>
                                  <w:sz w:val="18"/>
                                </w:rPr>
                                <w:t xml:space="preserve"> info@care247healthcare.co.uk </w:t>
                              </w:r>
                            </w:p>
                          </w:txbxContent>
                        </wps:txbx>
                        <wps:bodyPr horzOverflow="overflow" vert="horz" lIns="0" tIns="0" rIns="0" bIns="0" rtlCol="0">
                          <a:noAutofit/>
                        </wps:bodyPr>
                      </wps:wsp>
                      <wps:wsp>
                        <wps:cNvPr id="70" name="Rectangle 70"/>
                        <wps:cNvSpPr/>
                        <wps:spPr>
                          <a:xfrm>
                            <a:off x="3197832" y="792260"/>
                            <a:ext cx="175331" cy="147491"/>
                          </a:xfrm>
                          <a:prstGeom prst="rect">
                            <a:avLst/>
                          </a:prstGeom>
                          <a:ln>
                            <a:noFill/>
                          </a:ln>
                        </wps:spPr>
                        <wps:txbx>
                          <w:txbxContent>
                            <w:p w:rsidR="00E748FB" w:rsidRDefault="00C50564">
                              <w:pPr>
                                <w:spacing w:after="160" w:line="259" w:lineRule="auto"/>
                                <w:ind w:left="0" w:right="0" w:firstLine="0"/>
                                <w:jc w:val="left"/>
                              </w:pPr>
                              <w:r>
                                <w:rPr>
                                  <w:b/>
                                  <w:color w:val="FFFFFF"/>
                                  <w:sz w:val="18"/>
                                </w:rPr>
                                <w:t>W:</w:t>
                              </w:r>
                            </w:p>
                          </w:txbxContent>
                        </wps:txbx>
                        <wps:bodyPr horzOverflow="overflow" vert="horz" lIns="0" tIns="0" rIns="0" bIns="0" rtlCol="0">
                          <a:noAutofit/>
                        </wps:bodyPr>
                      </wps:wsp>
                      <wps:wsp>
                        <wps:cNvPr id="71" name="Rectangle 71"/>
                        <wps:cNvSpPr/>
                        <wps:spPr>
                          <a:xfrm>
                            <a:off x="3327963" y="792260"/>
                            <a:ext cx="4589763" cy="147491"/>
                          </a:xfrm>
                          <a:prstGeom prst="rect">
                            <a:avLst/>
                          </a:prstGeom>
                          <a:ln>
                            <a:noFill/>
                          </a:ln>
                        </wps:spPr>
                        <wps:txbx>
                          <w:txbxContent>
                            <w:p w:rsidR="00E748FB" w:rsidRDefault="00C50564">
                              <w:pPr>
                                <w:spacing w:after="160" w:line="259" w:lineRule="auto"/>
                                <w:ind w:left="0" w:righ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2" name="Shape 7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578" style="width:595.275pt;height:109.497pt;position:absolute;mso-position-horizontal-relative:page;mso-position-horizontal:absolute;margin-left:0pt;mso-position-vertical-relative:page;margin-top:0pt;" coordsize="75599,13906">
                <v:rect id="Rectangle 12" style="position:absolute;width:5085;height:1638;left:67203;top:12673;" filled="f" stroked="f">
                  <v:textbox inset="0,0,0,0">
                    <w:txbxContent>
                      <w:p>
                        <w:pPr>
                          <w:spacing w:before="0" w:after="160" w:line="259" w:lineRule="auto"/>
                          <w:ind w:left="0" w:right="0" w:firstLine="0"/>
                          <w:jc w:val="left"/>
                        </w:pPr>
                        <w:r>
                          <w:rPr/>
                          <w:t xml:space="preserve">BS2.10</w:t>
                        </w:r>
                      </w:p>
                    </w:txbxContent>
                  </v:textbox>
                </v:rect>
                <v:shape id="Shape 3044" style="position:absolute;width:75599;height:10330;left:0;top:0;" coordsize="7559993,1033082" path="m0,0l7559993,0l7559993,1033082l0,1033082l0,0">
                  <v:stroke weight="0pt" endcap="flat" joinstyle="miter" miterlimit="10" on="false" color="#000000" opacity="0"/>
                  <v:fill on="true" color="#1b3564"/>
                </v:shape>
                <v:shape id="Shape 6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64" style="position:absolute;width:24963;height:1638;left:31978;top:3255;"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rPr>
                          <w:t xml:space="preserve">Care 24/7 Healthcare Limited  </w:t>
                        </w:r>
                      </w:p>
                    </w:txbxContent>
                  </v:textbox>
                </v:rect>
                <v:rect id="Rectangle 65" style="position:absolute;width:47348;height:1474;left:31978;top:4874;" filled="f" stroked="f">
                  <v:textbox inset="0,0,0,0">
                    <w:txbxContent>
                      <w:p>
                        <w:pPr>
                          <w:spacing w:before="0" w:after="160" w:line="259" w:lineRule="auto"/>
                          <w:ind w:left="0" w:right="0" w:firstLine="0"/>
                          <w:jc w:val="left"/>
                        </w:pPr>
                        <w:r>
                          <w:rPr>
                            <w:color w:val="ffffff"/>
                            <w:sz w:val="18"/>
                          </w:rPr>
                          <w:t xml:space="preserve">Address: 1-3, MAP House, St Leonards Road, Eastbourne, BN21 3UT </w:t>
                        </w:r>
                      </w:p>
                    </w:txbxContent>
                  </v:textbox>
                </v:rect>
                <v:rect id="Rectangle 66" style="position:absolute;width:1041;height:1474;left:31978;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T:</w:t>
                        </w:r>
                      </w:p>
                    </w:txbxContent>
                  </v:textbox>
                </v:rect>
                <v:rect id="Rectangle 67" style="position:absolute;width:11627;height:1474;left:32744;top:6398;" filled="f" stroked="f">
                  <v:textbox inset="0,0,0,0">
                    <w:txbxContent>
                      <w:p>
                        <w:pPr>
                          <w:spacing w:before="0" w:after="160" w:line="259" w:lineRule="auto"/>
                          <w:ind w:left="0" w:right="0" w:firstLine="0"/>
                          <w:jc w:val="left"/>
                        </w:pPr>
                        <w:r>
                          <w:rPr>
                            <w:color w:val="ffffff"/>
                            <w:sz w:val="18"/>
                          </w:rPr>
                          <w:t xml:space="preserve"> 01323 370232 | </w:t>
                        </w:r>
                      </w:p>
                    </w:txbxContent>
                  </v:textbox>
                </v:rect>
                <v:rect id="Rectangle 68" style="position:absolute;width:1193;height:1474;left:41469;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E:</w:t>
                        </w:r>
                      </w:p>
                    </w:txbxContent>
                  </v:textbox>
                </v:rect>
                <v:rect id="Rectangle 69" style="position:absolute;width:22897;height:1474;left:42349;top:6398;" filled="f" stroked="f">
                  <v:textbox inset="0,0,0,0">
                    <w:txbxContent>
                      <w:p>
                        <w:pPr>
                          <w:spacing w:before="0" w:after="160" w:line="259" w:lineRule="auto"/>
                          <w:ind w:left="0" w:right="0" w:firstLine="0"/>
                          <w:jc w:val="left"/>
                        </w:pPr>
                        <w:r>
                          <w:rPr>
                            <w:color w:val="ffffff"/>
                            <w:sz w:val="18"/>
                          </w:rPr>
                          <w:t xml:space="preserve"> info@care247healthcare.co.uk </w:t>
                        </w:r>
                      </w:p>
                    </w:txbxContent>
                  </v:textbox>
                </v:rect>
                <v:rect id="Rectangle 70" style="position:absolute;width:1753;height:1474;left:31978;top:7922;"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W:</w:t>
                        </w:r>
                      </w:p>
                    </w:txbxContent>
                  </v:textbox>
                </v:rect>
                <v:rect id="Rectangle 71" style="position:absolute;width:45897;height:1474;left:33279;top:7922;" filled="f" stroked="f">
                  <v:textbox inset="0,0,0,0">
                    <w:txbxContent>
                      <w:p>
                        <w:pPr>
                          <w:spacing w:before="0" w:after="160" w:line="259" w:lineRule="auto"/>
                          <w:ind w:left="0" w:right="0" w:firstLine="0"/>
                          <w:jc w:val="left"/>
                        </w:pPr>
                        <w:r>
                          <w:rPr>
                            <w:color w:val="ffffff"/>
                            <w:sz w:val="18"/>
                          </w:rPr>
                          <w:t xml:space="preserve"> www.care247healthcare.co.uk | Registration Number: 09909827</w:t>
                        </w:r>
                      </w:p>
                    </w:txbxContent>
                  </v:textbox>
                </v:rect>
                <v:shape id="Shape 7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7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74"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75"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76"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77"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7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79"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0"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1"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8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83"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8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85"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8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87" style="position:absolute;width:731;height:1396;left:14303;top:6602;" coordsize="73177,139662" path="m52057,0l73177,0l21209,139662l0,139662l52057,0x">
                  <v:stroke weight="0pt" endcap="flat" joinstyle="miter" miterlimit="10" on="false" color="#000000" opacity="0"/>
                  <v:fill on="true" color="#1b3664"/>
                </v:shape>
                <v:shape id="Shape 88"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89"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0"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1"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92"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93" style="position:absolute;width:345;height:621;left:10393;top:8670;" coordsize="34569,62141" path="m0,0l8026,0l8026,55410l34569,55410l34569,62141l0,62141l0,0x">
                  <v:stroke weight="0pt" endcap="flat" joinstyle="miter" miterlimit="10" on="false" color="#000000" opacity="0"/>
                  <v:fill on="true" color="#1b3664"/>
                </v:shape>
                <v:shape id="Shape 94"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95"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9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97"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98"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9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1"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Your employment began on __________________________________ and no previous employment counts as part of your continuous period of employment.</w:t>
      </w:r>
    </w:p>
    <w:p w:rsidR="00E748FB" w:rsidRDefault="00C50564">
      <w:pPr>
        <w:numPr>
          <w:ilvl w:val="1"/>
          <w:numId w:val="1"/>
        </w:numPr>
        <w:spacing w:after="338" w:line="234" w:lineRule="auto"/>
        <w:ind w:right="0" w:hanging="588"/>
      </w:pPr>
      <w:r>
        <w:t xml:space="preserve">Your employment from the commencement date identified in 2.1 above is continuous and is subject to </w:t>
      </w:r>
      <w:r>
        <w:t>the conditions of Termination of Employment as referenced in clause 12 of this Contract.</w:t>
      </w:r>
    </w:p>
    <w:p w:rsidR="00E748FB" w:rsidRDefault="00C50564">
      <w:pPr>
        <w:numPr>
          <w:ilvl w:val="0"/>
          <w:numId w:val="1"/>
        </w:numPr>
        <w:spacing w:after="35" w:line="259" w:lineRule="auto"/>
        <w:ind w:right="0" w:hanging="336"/>
        <w:jc w:val="left"/>
      </w:pPr>
      <w:r>
        <w:rPr>
          <w:b/>
        </w:rPr>
        <w:t>PLACE OF WORK:</w:t>
      </w:r>
    </w:p>
    <w:p w:rsidR="00E748FB" w:rsidRDefault="00C50564">
      <w:pPr>
        <w:spacing w:after="338"/>
        <w:ind w:left="235" w:right="0"/>
      </w:pPr>
      <w:r>
        <w:t xml:space="preserve">You will normally be required to work at the domestic premises of our clients, as detailed in a weekly Shift </w:t>
      </w:r>
      <w:r>
        <w:t>Rota which will be notified to you one ____</w:t>
      </w:r>
      <w:r>
        <w:t>______________________________ in advance.</w:t>
      </w:r>
    </w:p>
    <w:p w:rsidR="00E748FB" w:rsidRDefault="00C50564">
      <w:pPr>
        <w:numPr>
          <w:ilvl w:val="0"/>
          <w:numId w:val="1"/>
        </w:numPr>
        <w:spacing w:after="35" w:line="259" w:lineRule="auto"/>
        <w:ind w:right="0" w:hanging="336"/>
        <w:jc w:val="left"/>
      </w:pPr>
      <w:r>
        <w:rPr>
          <w:b/>
        </w:rPr>
        <w:t>HOURS OF WORK:</w:t>
      </w:r>
    </w:p>
    <w:p w:rsidR="00E748FB" w:rsidRDefault="00C50564">
      <w:pPr>
        <w:numPr>
          <w:ilvl w:val="1"/>
          <w:numId w:val="1"/>
        </w:numPr>
        <w:ind w:right="0" w:hanging="588"/>
      </w:pPr>
      <w:r>
        <w:t>Your normal contracted hours of work are ______________________ hours per week, within an agreed time frame, Monday to Friday. You may be required to work additional hours when authorised and as nec</w:t>
      </w:r>
      <w:r>
        <w:t>essitated by the needs of the business, however you will not be required to work more than 48 hours per week (averaged over 17 weeks) unless you have agreed to the Opt-out provided in the Working Time Regulations 1998.</w:t>
      </w:r>
    </w:p>
    <w:p w:rsidR="00E748FB" w:rsidRDefault="00C50564">
      <w:pPr>
        <w:numPr>
          <w:ilvl w:val="1"/>
          <w:numId w:val="1"/>
        </w:numPr>
        <w:ind w:right="0" w:hanging="588"/>
      </w:pPr>
      <w:r>
        <w:t>Should you agree to the Opt-out of th</w:t>
      </w:r>
      <w:r>
        <w:t>e maximum 48-hour working week you will be required to sign the relevant Opt-out Form.</w:t>
      </w:r>
    </w:p>
    <w:p w:rsidR="00E748FB" w:rsidRDefault="00C50564">
      <w:pPr>
        <w:numPr>
          <w:ilvl w:val="1"/>
          <w:numId w:val="1"/>
        </w:numPr>
        <w:spacing w:after="338"/>
        <w:ind w:right="0" w:hanging="588"/>
      </w:pPr>
      <w:r>
        <w:t xml:space="preserve">You have the statutory right to revoke your Opt-out Agreement pursuant to clause 4.2 above at any time by giving ______________________________________ notice. </w:t>
      </w:r>
    </w:p>
    <w:p w:rsidR="00E748FB" w:rsidRDefault="00C50564">
      <w:pPr>
        <w:numPr>
          <w:ilvl w:val="0"/>
          <w:numId w:val="1"/>
        </w:numPr>
        <w:spacing w:after="35" w:line="259" w:lineRule="auto"/>
        <w:ind w:right="0" w:hanging="336"/>
        <w:jc w:val="left"/>
      </w:pPr>
      <w:r>
        <w:rPr>
          <w:b/>
        </w:rPr>
        <w:t>REMUNERA</w:t>
      </w:r>
      <w:r>
        <w:rPr>
          <w:b/>
        </w:rPr>
        <w:t>TION:</w:t>
      </w:r>
    </w:p>
    <w:p w:rsidR="00E748FB" w:rsidRDefault="00C50564">
      <w:pPr>
        <w:numPr>
          <w:ilvl w:val="1"/>
          <w:numId w:val="1"/>
        </w:numPr>
        <w:ind w:right="0" w:hanging="588"/>
      </w:pPr>
      <w:r>
        <w:t>Your current wage is £ ___________ per hour, paid monthly on _______________________________________ ________________ in arrears.</w:t>
      </w:r>
    </w:p>
    <w:p w:rsidR="00E748FB" w:rsidRDefault="00C50564">
      <w:pPr>
        <w:numPr>
          <w:ilvl w:val="1"/>
          <w:numId w:val="1"/>
        </w:numPr>
        <w:ind w:right="0" w:hanging="588"/>
      </w:pPr>
      <w:r>
        <w:t>Payment will be made by cheque or credit transfer to your nominated bank account.</w:t>
      </w:r>
    </w:p>
    <w:p w:rsidR="00E748FB" w:rsidRDefault="00C50564">
      <w:pPr>
        <w:numPr>
          <w:ilvl w:val="1"/>
          <w:numId w:val="1"/>
        </w:numPr>
        <w:spacing w:after="338" w:line="234" w:lineRule="auto"/>
        <w:ind w:right="0" w:hanging="588"/>
      </w:pPr>
      <w:r>
        <w:t>This remuneration will be subject to r</w:t>
      </w:r>
      <w:r>
        <w:t xml:space="preserve">eview at 12 monthly periods from the date of commencement of </w:t>
      </w:r>
      <w:r>
        <w:t>your employment.</w:t>
      </w:r>
    </w:p>
    <w:p w:rsidR="00E748FB" w:rsidRDefault="00C50564">
      <w:pPr>
        <w:numPr>
          <w:ilvl w:val="0"/>
          <w:numId w:val="1"/>
        </w:numPr>
        <w:spacing w:after="35" w:line="259" w:lineRule="auto"/>
        <w:ind w:right="0" w:hanging="336"/>
        <w:jc w:val="left"/>
      </w:pPr>
      <w:r>
        <w:rPr>
          <w:b/>
        </w:rPr>
        <w:lastRenderedPageBreak/>
        <w:t>HOLIDAY ENTITLEMENT:</w:t>
      </w:r>
    </w:p>
    <w:p w:rsidR="00E748FB" w:rsidRDefault="00C50564">
      <w:pPr>
        <w:numPr>
          <w:ilvl w:val="1"/>
          <w:numId w:val="1"/>
        </w:numPr>
        <w:ind w:right="0" w:hanging="588"/>
      </w:pPr>
      <w:r>
        <w:t xml:space="preserve">The holiday year runs from _______________________ and ends on _______________________ each year.  </w:t>
      </w:r>
    </w:p>
    <w:p w:rsidR="00E748FB" w:rsidRDefault="00C50564">
      <w:pPr>
        <w:numPr>
          <w:ilvl w:val="1"/>
          <w:numId w:val="1"/>
        </w:numPr>
        <w:ind w:right="0" w:hanging="588"/>
      </w:pPr>
      <w:r>
        <w:t>You will receive a paid holiday entitlement of 28 working</w:t>
      </w:r>
      <w:r>
        <w:t xml:space="preserve"> days (5.6 weeks for a person who works 5 days a week) during a complete holiday year, or a greater amount should the statutory minimum be increased during the period of employment. </w:t>
      </w:r>
    </w:p>
    <w:p w:rsidR="00E748FB" w:rsidRDefault="00C50564">
      <w:pPr>
        <w:numPr>
          <w:ilvl w:val="1"/>
          <w:numId w:val="1"/>
        </w:numPr>
        <w:ind w:right="0" w:hanging="588"/>
      </w:pPr>
      <w:r>
        <w:t>For a part year of service your entitlement will be calculated as (AxB)-C; where A = the period of leave to which you are entitled; B = the portion of the leave year which expired before your employment ended; C = the amount of leave you have already taken</w:t>
      </w:r>
      <w:r>
        <w:t xml:space="preserve"> during the leave year.</w:t>
      </w:r>
    </w:p>
    <w:p w:rsidR="00E748FB" w:rsidRDefault="00C50564">
      <w:pPr>
        <w:numPr>
          <w:ilvl w:val="1"/>
          <w:numId w:val="1"/>
        </w:numPr>
        <w:ind w:right="0" w:hanging="588"/>
      </w:pPr>
      <w:r>
        <w:t>If you have taken more leave than you are entitled to at the point at which your employment ends we reserve the right to be compensated by you accordingly.</w:t>
      </w:r>
    </w:p>
    <w:p w:rsidR="00E748FB" w:rsidRDefault="00C50564">
      <w:pPr>
        <w:spacing w:after="338"/>
        <w:ind w:left="235" w:right="0"/>
      </w:pPr>
      <w:r>
        <w:t xml:space="preserve">Conditions relating to the taking of annual holidays are shown in the Staff </w:t>
      </w:r>
      <w:r>
        <w:t>Handbook to which you should refer.</w:t>
      </w:r>
    </w:p>
    <w:p w:rsidR="00E748FB" w:rsidRDefault="00C50564">
      <w:pPr>
        <w:numPr>
          <w:ilvl w:val="0"/>
          <w:numId w:val="1"/>
        </w:numPr>
        <w:spacing w:after="35" w:line="259" w:lineRule="auto"/>
        <w:ind w:right="0" w:hanging="336"/>
        <w:jc w:val="left"/>
      </w:pPr>
      <w:r>
        <w:rPr>
          <w:b/>
        </w:rPr>
        <w:t>PUBLIC / BANK HOLIDAYS:</w:t>
      </w:r>
    </w:p>
    <w:p w:rsidR="00E748FB" w:rsidRDefault="00C50564">
      <w:pPr>
        <w:ind w:left="235" w:right="0"/>
      </w:pPr>
      <w:r>
        <w:t xml:space="preserve">In addition to the annual holiday entitlement you are allowed the following public / bank holidays each year with pay: </w:t>
      </w:r>
    </w:p>
    <w:p w:rsidR="00E748FB" w:rsidRDefault="00C50564">
      <w:pPr>
        <w:tabs>
          <w:tab w:val="center" w:pos="1010"/>
          <w:tab w:val="center" w:pos="2160"/>
          <w:tab w:val="center" w:pos="4024"/>
        </w:tabs>
        <w:ind w:left="0" w:right="0" w:firstLine="0"/>
        <w:jc w:val="left"/>
      </w:pPr>
      <w:r>
        <w:rPr>
          <w:rFonts w:ascii="Calibri" w:eastAsia="Calibri" w:hAnsi="Calibri" w:cs="Calibri"/>
          <w:sz w:val="22"/>
        </w:rPr>
        <w:tab/>
      </w:r>
      <w:r>
        <w:t xml:space="preserve">New Year’s Day </w:t>
      </w:r>
      <w:r>
        <w:tab/>
        <w:t xml:space="preserve">     </w:t>
      </w:r>
      <w:r>
        <w:tab/>
        <w:t>The last Monday in May</w:t>
      </w:r>
    </w:p>
    <w:p w:rsidR="00E748FB" w:rsidRDefault="00C50564">
      <w:pPr>
        <w:tabs>
          <w:tab w:val="center" w:pos="843"/>
          <w:tab w:val="center" w:pos="2160"/>
          <w:tab w:val="center" w:pos="4146"/>
        </w:tabs>
        <w:ind w:left="0" w:right="0" w:firstLine="0"/>
        <w:jc w:val="left"/>
      </w:pPr>
      <w:r>
        <w:rPr>
          <w:rFonts w:ascii="Calibri" w:eastAsia="Calibri" w:hAnsi="Calibri" w:cs="Calibri"/>
          <w:sz w:val="22"/>
        </w:rPr>
        <w:tab/>
      </w:r>
      <w:r>
        <w:t xml:space="preserve">Good Friday </w:t>
      </w:r>
      <w:r>
        <w:tab/>
        <w:t xml:space="preserve"> </w:t>
      </w:r>
      <w:r>
        <w:tab/>
        <w:t>The last Monda</w:t>
      </w:r>
      <w:r>
        <w:t>y in August</w:t>
      </w:r>
    </w:p>
    <w:p w:rsidR="00E748FB" w:rsidRDefault="00C50564">
      <w:pPr>
        <w:tabs>
          <w:tab w:val="center" w:pos="966"/>
          <w:tab w:val="center" w:pos="2160"/>
          <w:tab w:val="center" w:pos="3570"/>
        </w:tabs>
        <w:ind w:left="0" w:right="0" w:firstLine="0"/>
        <w:jc w:val="left"/>
      </w:pPr>
      <w:r>
        <w:rPr>
          <w:rFonts w:ascii="Calibri" w:eastAsia="Calibri" w:hAnsi="Calibri" w:cs="Calibri"/>
          <w:sz w:val="22"/>
        </w:rPr>
        <w:tab/>
      </w:r>
      <w:r>
        <w:t xml:space="preserve">Easter Monday </w:t>
      </w:r>
      <w:r>
        <w:tab/>
        <w:t xml:space="preserve"> </w:t>
      </w:r>
      <w:r>
        <w:tab/>
        <w:t>Christmas Day</w:t>
      </w:r>
    </w:p>
    <w:p w:rsidR="00E748FB" w:rsidRDefault="00C50564">
      <w:pPr>
        <w:tabs>
          <w:tab w:val="center" w:pos="1375"/>
          <w:tab w:val="center" w:pos="3423"/>
        </w:tabs>
        <w:spacing w:after="338" w:line="234" w:lineRule="auto"/>
        <w:ind w:left="0" w:right="0" w:firstLine="0"/>
        <w:jc w:val="left"/>
      </w:pPr>
      <w:r>
        <w:rPr>
          <w:rFonts w:ascii="Calibri" w:eastAsia="Calibri" w:hAnsi="Calibri" w:cs="Calibri"/>
          <w:sz w:val="22"/>
        </w:rPr>
        <w:tab/>
      </w:r>
      <w:r>
        <w:t xml:space="preserve">The first Monday in May </w:t>
      </w:r>
      <w:r>
        <w:tab/>
        <w:t>Boxing Day</w:t>
      </w:r>
    </w:p>
    <w:p w:rsidR="00E748FB" w:rsidRDefault="00C50564">
      <w:pPr>
        <w:numPr>
          <w:ilvl w:val="0"/>
          <w:numId w:val="1"/>
        </w:numPr>
        <w:spacing w:after="35" w:line="259" w:lineRule="auto"/>
        <w:ind w:right="0" w:hanging="336"/>
        <w:jc w:val="left"/>
      </w:pPr>
      <w:r>
        <w:rPr>
          <w:b/>
        </w:rPr>
        <w:t>SICKNESS PAY &amp; CONDITIONS:</w:t>
      </w:r>
    </w:p>
    <w:p w:rsidR="00E748FB" w:rsidRDefault="00C50564">
      <w:pPr>
        <w:spacing w:after="338" w:line="234" w:lineRule="auto"/>
        <w:ind w:left="225" w:right="0" w:firstLine="0"/>
        <w:jc w:val="left"/>
      </w:pPr>
      <w:r>
        <w:t xml:space="preserve">There is no contractual sickness / injury payments scheme in addition to Statutory Sick Pay. </w:t>
      </w:r>
    </w:p>
    <w:p w:rsidR="00E748FB" w:rsidRDefault="00C50564">
      <w:pPr>
        <w:numPr>
          <w:ilvl w:val="0"/>
          <w:numId w:val="1"/>
        </w:numPr>
        <w:spacing w:after="35" w:line="259" w:lineRule="auto"/>
        <w:ind w:right="0" w:hanging="336"/>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2301" name="Group 2301"/>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081" name="Shape 3081"/>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301" style="width:595.276pt;height:21.811pt;position:absolute;mso-position-horizontal-relative:page;mso-position-horizontal:absolute;margin-left:0pt;mso-position-vertical-relative:page;margin-top:0pt;" coordsize="75600,2770">
                <v:shape id="Shape 3082"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rPr>
          <w:b/>
        </w:rPr>
        <w:t>DISCIPLINARY RULES &amp; PROCEDURES:</w:t>
      </w:r>
    </w:p>
    <w:p w:rsidR="00E748FB" w:rsidRDefault="00C50564">
      <w:pPr>
        <w:spacing w:after="338"/>
        <w:ind w:left="235" w:right="0"/>
      </w:pPr>
      <w:r>
        <w:t>The Disciplinary Rules and Procedures that apply to your employment are shown in the Staff Handbook to which you should refer.</w:t>
      </w:r>
    </w:p>
    <w:p w:rsidR="00E748FB" w:rsidRDefault="00C50564">
      <w:pPr>
        <w:numPr>
          <w:ilvl w:val="0"/>
          <w:numId w:val="1"/>
        </w:numPr>
        <w:spacing w:after="35" w:line="259" w:lineRule="auto"/>
        <w:ind w:right="0" w:hanging="336"/>
        <w:jc w:val="left"/>
      </w:pPr>
      <w:r>
        <w:rPr>
          <w:b/>
        </w:rPr>
        <w:t>DISCIPLINARY APPEALS PROCEDURES:</w:t>
      </w:r>
    </w:p>
    <w:p w:rsidR="00E748FB" w:rsidRDefault="00C50564">
      <w:pPr>
        <w:spacing w:after="338"/>
        <w:ind w:left="235" w:right="0"/>
      </w:pPr>
      <w:r>
        <w:t xml:space="preserve">The Disciplinary Rules and Procedures which form part of the Contract of Employment incorporate </w:t>
      </w:r>
      <w:r>
        <w:t>the right to lodge an appeal in respect of any disciplinary action taken against you. Further information may be found in the Staff Handbook to which you should refer.</w:t>
      </w:r>
    </w:p>
    <w:p w:rsidR="00E748FB" w:rsidRDefault="00C50564">
      <w:pPr>
        <w:numPr>
          <w:ilvl w:val="0"/>
          <w:numId w:val="1"/>
        </w:numPr>
        <w:spacing w:after="35" w:line="259" w:lineRule="auto"/>
        <w:ind w:right="0" w:hanging="336"/>
        <w:jc w:val="left"/>
      </w:pPr>
      <w:r>
        <w:rPr>
          <w:b/>
        </w:rPr>
        <w:t>CODE OF CONDUCT:</w:t>
      </w:r>
    </w:p>
    <w:p w:rsidR="00E748FB" w:rsidRDefault="00C50564">
      <w:pPr>
        <w:spacing w:after="338"/>
        <w:ind w:left="235" w:right="0"/>
      </w:pPr>
      <w:r>
        <w:t xml:space="preserve">The Organisation operates a strict Code of Conduct which is set out in </w:t>
      </w:r>
      <w:r>
        <w:t xml:space="preserve">Company Policy No: 1004. By signing this Contract of Employment you are agreeing to abide by, and actively practice, this Code of Conduct </w:t>
      </w:r>
      <w:r>
        <w:t>as you undertake your job responsibilities.</w:t>
      </w:r>
    </w:p>
    <w:p w:rsidR="00E748FB" w:rsidRDefault="00C50564">
      <w:pPr>
        <w:numPr>
          <w:ilvl w:val="0"/>
          <w:numId w:val="1"/>
        </w:numPr>
        <w:spacing w:after="35" w:line="259" w:lineRule="auto"/>
        <w:ind w:right="0" w:hanging="336"/>
        <w:jc w:val="left"/>
      </w:pPr>
      <w:r>
        <w:rPr>
          <w:b/>
        </w:rPr>
        <w:t>GRIEVANCE PROCEDURE:</w:t>
      </w:r>
    </w:p>
    <w:p w:rsidR="00E748FB" w:rsidRDefault="00C50564">
      <w:pPr>
        <w:spacing w:after="338"/>
        <w:ind w:left="235" w:right="0"/>
      </w:pPr>
      <w:r>
        <w:t>It is important that if you feel dissatisfied with an</w:t>
      </w:r>
      <w:r>
        <w:t>y matter relating to your work you should have an immedi</w:t>
      </w:r>
      <w:r>
        <w:t>ate means by which such a grievance can be aired and resolved. Further information may be found in the Staff Handbook to which you should refer.</w:t>
      </w:r>
    </w:p>
    <w:p w:rsidR="00E748FB" w:rsidRDefault="00C50564">
      <w:pPr>
        <w:numPr>
          <w:ilvl w:val="0"/>
          <w:numId w:val="1"/>
        </w:numPr>
        <w:spacing w:after="35" w:line="259" w:lineRule="auto"/>
        <w:ind w:right="0" w:hanging="336"/>
        <w:jc w:val="left"/>
      </w:pPr>
      <w:r>
        <w:rPr>
          <w:b/>
        </w:rPr>
        <w:t>NOTICE OF TERMINATION TO BE GIVEN BY EMPLOYER:</w:t>
      </w:r>
    </w:p>
    <w:p w:rsidR="00E748FB" w:rsidRDefault="00C50564">
      <w:pPr>
        <w:numPr>
          <w:ilvl w:val="1"/>
          <w:numId w:val="1"/>
        </w:numPr>
        <w:ind w:right="0" w:hanging="588"/>
      </w:pPr>
      <w:r>
        <w:t xml:space="preserve">Under one month service: </w:t>
      </w:r>
      <w:r>
        <w:tab/>
        <w:t>nil.</w:t>
      </w:r>
    </w:p>
    <w:p w:rsidR="00E748FB" w:rsidRDefault="00C50564">
      <w:pPr>
        <w:numPr>
          <w:ilvl w:val="1"/>
          <w:numId w:val="1"/>
        </w:numPr>
        <w:ind w:right="0" w:hanging="588"/>
      </w:pPr>
      <w:r>
        <w:t xml:space="preserve">1 month but less than 5 year service: </w:t>
      </w:r>
      <w:r>
        <w:tab/>
        <w:t>1 month.</w:t>
      </w:r>
    </w:p>
    <w:p w:rsidR="00E748FB" w:rsidRDefault="00C50564">
      <w:pPr>
        <w:numPr>
          <w:ilvl w:val="1"/>
          <w:numId w:val="1"/>
        </w:numPr>
        <w:spacing w:after="337"/>
        <w:ind w:right="0" w:hanging="588"/>
      </w:pPr>
      <w:r>
        <w:t xml:space="preserve">5 year service or more: </w:t>
      </w:r>
      <w:r>
        <w:tab/>
        <w:t xml:space="preserve"> 1 week for each completed year of service to a maximum of 12 weeks after 12 years.</w:t>
      </w:r>
    </w:p>
    <w:p w:rsidR="00E748FB" w:rsidRDefault="00C50564">
      <w:pPr>
        <w:numPr>
          <w:ilvl w:val="0"/>
          <w:numId w:val="1"/>
        </w:numPr>
        <w:spacing w:after="0" w:line="259" w:lineRule="auto"/>
        <w:ind w:right="0" w:hanging="336"/>
        <w:jc w:val="left"/>
      </w:pPr>
      <w:r>
        <w:rPr>
          <w:b/>
        </w:rPr>
        <w:t>NOTICE OF TERMINATION TO BE GIVEN BY EMPLOYEE:</w:t>
      </w:r>
    </w:p>
    <w:tbl>
      <w:tblPr>
        <w:tblStyle w:val="TableGrid"/>
        <w:tblW w:w="5172" w:type="dxa"/>
        <w:tblInd w:w="240" w:type="dxa"/>
        <w:tblCellMar>
          <w:top w:w="0" w:type="dxa"/>
          <w:left w:w="0" w:type="dxa"/>
          <w:bottom w:w="0" w:type="dxa"/>
          <w:right w:w="0" w:type="dxa"/>
        </w:tblCellMar>
        <w:tblLook w:val="04A0" w:firstRow="1" w:lastRow="0" w:firstColumn="1" w:lastColumn="0" w:noHBand="0" w:noVBand="1"/>
      </w:tblPr>
      <w:tblGrid>
        <w:gridCol w:w="4320"/>
        <w:gridCol w:w="852"/>
      </w:tblGrid>
      <w:tr w:rsidR="00E748FB">
        <w:trPr>
          <w:trHeight w:val="267"/>
        </w:trPr>
        <w:tc>
          <w:tcPr>
            <w:tcW w:w="4320" w:type="dxa"/>
            <w:tcBorders>
              <w:top w:val="nil"/>
              <w:left w:val="nil"/>
              <w:bottom w:val="nil"/>
              <w:right w:val="nil"/>
            </w:tcBorders>
          </w:tcPr>
          <w:p w:rsidR="00E748FB" w:rsidRDefault="00C50564">
            <w:pPr>
              <w:spacing w:after="0" w:line="259" w:lineRule="auto"/>
              <w:ind w:left="0" w:right="0" w:firstLine="0"/>
              <w:jc w:val="left"/>
            </w:pPr>
            <w:r>
              <w:t xml:space="preserve">14.1 </w:t>
            </w:r>
            <w:r>
              <w:t xml:space="preserve">Under one month service: </w:t>
            </w:r>
          </w:p>
        </w:tc>
        <w:tc>
          <w:tcPr>
            <w:tcW w:w="852" w:type="dxa"/>
            <w:tcBorders>
              <w:top w:val="nil"/>
              <w:left w:val="nil"/>
              <w:bottom w:val="nil"/>
              <w:right w:val="nil"/>
            </w:tcBorders>
          </w:tcPr>
          <w:p w:rsidR="00E748FB" w:rsidRDefault="00C50564">
            <w:pPr>
              <w:spacing w:after="0" w:line="259" w:lineRule="auto"/>
              <w:ind w:left="0" w:right="0" w:firstLine="0"/>
              <w:jc w:val="left"/>
            </w:pPr>
            <w:r>
              <w:t>nil.</w:t>
            </w:r>
          </w:p>
        </w:tc>
      </w:tr>
      <w:tr w:rsidR="00E748FB">
        <w:trPr>
          <w:trHeight w:val="267"/>
        </w:trPr>
        <w:tc>
          <w:tcPr>
            <w:tcW w:w="4320" w:type="dxa"/>
            <w:tcBorders>
              <w:top w:val="nil"/>
              <w:left w:val="nil"/>
              <w:bottom w:val="nil"/>
              <w:right w:val="nil"/>
            </w:tcBorders>
          </w:tcPr>
          <w:p w:rsidR="00E748FB" w:rsidRDefault="00C50564">
            <w:pPr>
              <w:spacing w:after="0" w:line="259" w:lineRule="auto"/>
              <w:ind w:left="0" w:right="0" w:firstLine="0"/>
              <w:jc w:val="left"/>
            </w:pPr>
            <w:r>
              <w:t xml:space="preserve">14.2 1 month service or more: </w:t>
            </w:r>
          </w:p>
        </w:tc>
        <w:tc>
          <w:tcPr>
            <w:tcW w:w="852" w:type="dxa"/>
            <w:tcBorders>
              <w:top w:val="nil"/>
              <w:left w:val="nil"/>
              <w:bottom w:val="nil"/>
              <w:right w:val="nil"/>
            </w:tcBorders>
          </w:tcPr>
          <w:p w:rsidR="00E748FB" w:rsidRDefault="00C50564">
            <w:pPr>
              <w:spacing w:after="0" w:line="259" w:lineRule="auto"/>
              <w:ind w:left="0" w:right="0" w:firstLine="0"/>
            </w:pPr>
            <w:r>
              <w:t>1 month.</w:t>
            </w:r>
          </w:p>
        </w:tc>
      </w:tr>
    </w:tbl>
    <w:p w:rsidR="00E748FB" w:rsidRDefault="00C50564">
      <w:pPr>
        <w:numPr>
          <w:ilvl w:val="0"/>
          <w:numId w:val="1"/>
        </w:numPr>
        <w:spacing w:after="35" w:line="259" w:lineRule="auto"/>
        <w:ind w:right="0" w:hanging="336"/>
        <w:jc w:val="left"/>
      </w:pPr>
      <w:r>
        <w:rPr>
          <w:b/>
        </w:rPr>
        <w:lastRenderedPageBreak/>
        <w:t>PENSION &amp; PENSION SCHEME:</w:t>
      </w:r>
    </w:p>
    <w:p w:rsidR="00E748FB" w:rsidRDefault="00C50564">
      <w:pPr>
        <w:ind w:left="235" w:right="0"/>
      </w:pPr>
      <w:r>
        <w:t>The Organisation operates a Workplace Pension Scheme which complies with current legislation.</w:t>
      </w:r>
    </w:p>
    <w:p w:rsidR="00E748FB" w:rsidRDefault="00C50564">
      <w:pPr>
        <w:spacing w:after="518"/>
        <w:ind w:left="235" w:right="0"/>
      </w:pPr>
      <w:r>
        <w:t>Any amendment to this Statement and Terms &amp; Conditions of Emplo</w:t>
      </w:r>
      <w:r>
        <w:t xml:space="preserve">yment as set out in this Contract will be </w:t>
      </w:r>
      <w:r>
        <w:t>notified to you in writing within one month of the amendment.</w:t>
      </w:r>
    </w:p>
    <w:p w:rsidR="00E748FB" w:rsidRDefault="00C50564">
      <w:pPr>
        <w:spacing w:after="202" w:line="259" w:lineRule="auto"/>
        <w:ind w:left="-5" w:right="0"/>
        <w:jc w:val="left"/>
      </w:pPr>
      <w:r>
        <w:rPr>
          <w:b/>
          <w:sz w:val="24"/>
        </w:rPr>
        <w:t>TO BE COMPLETED FOR AND ON BEHALF OF Care 24/7 Healthcare</w:t>
      </w:r>
    </w:p>
    <w:p w:rsidR="00E748FB" w:rsidRDefault="00C50564">
      <w:pPr>
        <w:spacing w:after="676" w:line="265" w:lineRule="auto"/>
        <w:ind w:left="-5" w:right="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2240" name="Group 2240"/>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095" name="Shape 3095"/>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240" style="width:595.276pt;height:21.811pt;position:absolute;mso-position-horizontal-relative:page;mso-position-horizontal:absolute;margin-left:0pt;mso-position-vertical-relative:page;margin-top:0pt;" coordsize="75600,2770">
                <v:shape id="Shape 3096"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rPr>
          <w:sz w:val="24"/>
        </w:rPr>
        <w:t>Signature: ____________________________________  Date: __________________________</w:t>
      </w:r>
    </w:p>
    <w:p w:rsidR="00E748FB" w:rsidRDefault="00C50564">
      <w:pPr>
        <w:spacing w:after="21" w:line="259" w:lineRule="auto"/>
        <w:ind w:left="-5" w:right="0"/>
        <w:jc w:val="left"/>
      </w:pPr>
      <w:r>
        <w:rPr>
          <w:b/>
          <w:sz w:val="24"/>
        </w:rPr>
        <w:t>TO BE COMPLETED BY EMPLOYEE:</w:t>
      </w:r>
    </w:p>
    <w:p w:rsidR="00E748FB" w:rsidRDefault="00C50564">
      <w:pPr>
        <w:spacing w:after="520" w:line="234" w:lineRule="auto"/>
        <w:ind w:left="0" w:firstLine="0"/>
      </w:pPr>
      <w:r>
        <w:rPr>
          <w:i/>
        </w:rPr>
        <w:t>I acknowledge receipt of this Statement and Terms and Conditions of Employment, and the Organisation’s Code of Conduct, and confirm that I have read and understood them, and that they are acceptable to me. For the purposes of t</w:t>
      </w:r>
      <w:r>
        <w:rPr>
          <w:i/>
        </w:rPr>
        <w:t xml:space="preserve">he Working Time Regulations any applicable entitlements and provisions constitute a Relevant Agreement. </w:t>
      </w:r>
    </w:p>
    <w:p w:rsidR="00E748FB" w:rsidRDefault="00C50564">
      <w:pPr>
        <w:spacing w:after="676" w:line="265" w:lineRule="auto"/>
        <w:ind w:left="-5" w:right="0"/>
        <w:jc w:val="left"/>
      </w:pPr>
      <w:r>
        <w:rPr>
          <w:sz w:val="24"/>
        </w:rPr>
        <w:t>Signature:_____________________________________  Date: __________________________</w:t>
      </w:r>
    </w:p>
    <w:sectPr w:rsidR="00E748FB">
      <w:footerReference w:type="even" r:id="rId7"/>
      <w:footerReference w:type="default" r:id="rId8"/>
      <w:footerReference w:type="first" r:id="rId9"/>
      <w:pgSz w:w="11906" w:h="16838"/>
      <w:pgMar w:top="720" w:right="719" w:bottom="108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64" w:rsidRDefault="00C50564">
      <w:pPr>
        <w:spacing w:after="0" w:line="240" w:lineRule="auto"/>
      </w:pPr>
      <w:r>
        <w:separator/>
      </w:r>
    </w:p>
  </w:endnote>
  <w:endnote w:type="continuationSeparator" w:id="0">
    <w:p w:rsidR="00C50564" w:rsidRDefault="00C5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B" w:rsidRDefault="00C50564">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2912" name="Group 2912"/>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101" name="Shape 3101"/>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914" name="Shape 2914"/>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915" name="Rectangle 2915"/>
                      <wps:cNvSpPr/>
                      <wps:spPr>
                        <a:xfrm>
                          <a:off x="7023317" y="57455"/>
                          <a:ext cx="74861" cy="131103"/>
                        </a:xfrm>
                        <a:prstGeom prst="rect">
                          <a:avLst/>
                        </a:prstGeom>
                        <a:ln>
                          <a:noFill/>
                        </a:ln>
                      </wps:spPr>
                      <wps:txbx>
                        <w:txbxContent>
                          <w:p w:rsidR="00E748FB" w:rsidRDefault="00C50564">
                            <w:pPr>
                              <w:spacing w:after="160" w:line="259" w:lineRule="auto"/>
                              <w:ind w:left="0" w:righ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912" style="width:595.276pt;height:30.7049pt;position:absolute;mso-position-horizontal-relative:page;mso-position-horizontal:absolute;margin-left:0pt;mso-position-vertical-relative:page;margin-top:811.185pt;" coordsize="75600,3899">
              <v:shape id="Shape 3102" style="position:absolute;width:75600;height:1491;left:0;top:2407;" coordsize="7560005,149161" path="m0,0l7560005,0l7560005,149161l0,149161l0,0">
                <v:stroke weight="0pt" endcap="flat" joinstyle="miter" miterlimit="10" on="false" color="#000000" opacity="0"/>
                <v:fill on="true" color="#ffcc05"/>
              </v:shape>
              <v:shape id="Shape 2914"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2915" style="position:absolute;width:748;height:1311;left:70233;top:574;" filled="f" stroked="f">
                <v:textbox inset="0,0,0,0">
                  <w:txbxContent>
                    <w:p>
                      <w:pPr>
                        <w:spacing w:before="0" w:after="160" w:line="259" w:lineRule="auto"/>
                        <w:ind w:left="0" w:right="0" w:firstLine="0"/>
                        <w:jc w:val="left"/>
                      </w:pPr>
                      <w:fldSimple w:instr=" PAGE   \* MERGEFORMAT ">
                        <w:r>
                          <w:rPr>
                            <w:color w:val="ffffff"/>
                            <w:sz w:val="16"/>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B" w:rsidRDefault="00C50564">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2904" name="Group 2904"/>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099" name="Shape 3099"/>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906" name="Shape 2906"/>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907" name="Rectangle 2907"/>
                      <wps:cNvSpPr/>
                      <wps:spPr>
                        <a:xfrm>
                          <a:off x="7023317" y="57455"/>
                          <a:ext cx="74861" cy="131103"/>
                        </a:xfrm>
                        <a:prstGeom prst="rect">
                          <a:avLst/>
                        </a:prstGeom>
                        <a:ln>
                          <a:noFill/>
                        </a:ln>
                      </wps:spPr>
                      <wps:txbx>
                        <w:txbxContent>
                          <w:p w:rsidR="00E748FB" w:rsidRDefault="00C50564">
                            <w:pPr>
                              <w:spacing w:after="160" w:line="259" w:lineRule="auto"/>
                              <w:ind w:left="0" w:right="0" w:firstLine="0"/>
                              <w:jc w:val="left"/>
                            </w:pPr>
                            <w:r>
                              <w:fldChar w:fldCharType="begin"/>
                            </w:r>
                            <w:r>
                              <w:instrText xml:space="preserve"> PAGE   \* MERGEFORMAT </w:instrText>
                            </w:r>
                            <w:r>
                              <w:fldChar w:fldCharType="separate"/>
                            </w:r>
                            <w:r w:rsidR="00105B96" w:rsidRPr="00105B96">
                              <w:rPr>
                                <w:noProof/>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2904" o:spid="_x0000_s1072" style="position:absolute;left:0;text-align:left;margin-left:0;margin-top:811.2pt;width:595.3pt;height:30.7pt;z-index:251659264;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">
              <v:shape id="Shape 3099" o:spid="_x0000_s1073"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" path="m,l7560005,r,149161l,149161,,e" fillcolor="#ffcc05" stroked="f" strokeweight="0">
                <v:stroke miterlimit="83231f" joinstyle="miter"/>
                <v:path arrowok="t" textboxrect="0,0,7560005,149161"/>
              </v:shape>
              <v:shape id="Shape 2906" o:spid="_x0000_s1074"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" path="m95555,v52769,,95554,42786,95554,95555c191109,148323,148324,191109,95555,191109,42786,191109,,148323,,95555,,42786,42786,,95555,xe" fillcolor="#1b3564" stroked="f" strokeweight="0">
                <v:stroke miterlimit="83231f" joinstyle="miter"/>
                <v:path arrowok="t" textboxrect="0,0,191109,191109"/>
              </v:shape>
              <v:rect id="Rectangle 2907" o:spid="_x0000_s1075"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" filled="f" stroked="f">
                <v:textbox inset="0,0,0,0">
                  <w:txbxContent>
                    <w:p w:rsidR="00E748FB" w:rsidRDefault="00C50564">
                      <w:pPr>
                        <w:spacing w:after="160" w:line="259" w:lineRule="auto"/>
                        <w:ind w:left="0" w:right="0" w:firstLine="0"/>
                        <w:jc w:val="left"/>
                      </w:pPr>
                      <w:r>
                        <w:fldChar w:fldCharType="begin"/>
                      </w:r>
                      <w:r>
                        <w:instrText xml:space="preserve"> PAGE   \* MERGEFORMAT </w:instrText>
                      </w:r>
                      <w:r>
                        <w:fldChar w:fldCharType="separate"/>
                      </w:r>
                      <w:r w:rsidR="00105B96" w:rsidRPr="00105B96">
                        <w:rPr>
                          <w:noProof/>
                          <w:color w:val="FFFFFF"/>
                          <w:sz w:val="16"/>
                        </w:rPr>
                        <w:t>1</w:t>
                      </w:r>
                      <w:r>
                        <w:rPr>
                          <w:color w:val="FFFFFF"/>
                          <w:sz w:val="16"/>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FB" w:rsidRDefault="00C50564">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2896" name="Group 2896"/>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097" name="Shape 3097"/>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898" name="Shape 289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899" name="Rectangle 2899"/>
                      <wps:cNvSpPr/>
                      <wps:spPr>
                        <a:xfrm>
                          <a:off x="7023317" y="57455"/>
                          <a:ext cx="74861" cy="131103"/>
                        </a:xfrm>
                        <a:prstGeom prst="rect">
                          <a:avLst/>
                        </a:prstGeom>
                        <a:ln>
                          <a:noFill/>
                        </a:ln>
                      </wps:spPr>
                      <wps:txbx>
                        <w:txbxContent>
                          <w:p w:rsidR="00E748FB" w:rsidRDefault="00C50564">
                            <w:pPr>
                              <w:spacing w:after="160" w:line="259" w:lineRule="auto"/>
                              <w:ind w:left="0" w:righ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2896" style="width:595.276pt;height:30.7049pt;position:absolute;mso-position-horizontal-relative:page;mso-position-horizontal:absolute;margin-left:0pt;mso-position-vertical-relative:page;margin-top:811.185pt;" coordsize="75600,3899">
              <v:shape id="Shape 3098" style="position:absolute;width:75600;height:1491;left:0;top:2407;" coordsize="7560005,149161" path="m0,0l7560005,0l7560005,149161l0,149161l0,0">
                <v:stroke weight="0pt" endcap="flat" joinstyle="miter" miterlimit="10" on="false" color="#000000" opacity="0"/>
                <v:fill on="true" color="#ffcc05"/>
              </v:shape>
              <v:shape id="Shape 289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2899" style="position:absolute;width:748;height:1311;left:70233;top:574;" filled="f" stroked="f">
                <v:textbox inset="0,0,0,0">
                  <w:txbxContent>
                    <w:p>
                      <w:pPr>
                        <w:spacing w:before="0" w:after="160" w:line="259" w:lineRule="auto"/>
                        <w:ind w:left="0" w:right="0" w:firstLine="0"/>
                        <w:jc w:val="left"/>
                      </w:pPr>
                      <w:fldSimple w:instr=" PAGE   \* MERGEFORMAT ">
                        <w:r>
                          <w:rPr>
                            <w:color w:val="ffffff"/>
                            <w:sz w:val="16"/>
                          </w:rPr>
                          <w:t xml:space="preserve">1</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64" w:rsidRDefault="00C50564">
      <w:pPr>
        <w:spacing w:after="0" w:line="240" w:lineRule="auto"/>
      </w:pPr>
      <w:r>
        <w:separator/>
      </w:r>
    </w:p>
  </w:footnote>
  <w:footnote w:type="continuationSeparator" w:id="0">
    <w:p w:rsidR="00C50564" w:rsidRDefault="00C50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980"/>
    <w:multiLevelType w:val="multilevel"/>
    <w:tmpl w:val="A44A21F4"/>
    <w:lvl w:ilvl="0">
      <w:start w:val="1"/>
      <w:numFmt w:val="decimal"/>
      <w:lvlText w:val="%1."/>
      <w:lvlJc w:val="left"/>
      <w:pPr>
        <w:ind w:left="336"/>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FB"/>
    <w:rsid w:val="00105B96"/>
    <w:rsid w:val="00C50564"/>
    <w:rsid w:val="00E7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1C858-EFB0-4FAF-B445-57DE3F5A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6" w:line="237" w:lineRule="auto"/>
      <w:ind w:left="10" w:right="1"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2021-06-30T17:25:00Z</dcterms:created>
  <dcterms:modified xsi:type="dcterms:W3CDTF">2021-06-30T17:25:00Z</dcterms:modified>
</cp:coreProperties>
</file>