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6" w:rsidRDefault="006247F5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556"/>
        <w:ind w:right="521"/>
        <w:jc w:val="center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>Care Plan - Service User</w:t>
      </w:r>
    </w:p>
    <w:p w:rsidR="000E7F46" w:rsidRDefault="006247F5">
      <w:pPr>
        <w:pStyle w:val="Heading1"/>
      </w:pPr>
      <w:r>
        <w:t>Service User: _________________________________   Service User Reference: _________________________</w:t>
      </w:r>
    </w:p>
    <w:p w:rsidR="000E7F46" w:rsidRDefault="006247F5">
      <w:pPr>
        <w:spacing w:after="184" w:line="234" w:lineRule="auto"/>
        <w:jc w:val="center"/>
      </w:pPr>
      <w:r>
        <w:rPr>
          <w:rFonts w:ascii="Century Gothic" w:eastAsia="Century Gothic" w:hAnsi="Century Gothic" w:cs="Century Gothic"/>
          <w:i/>
          <w:sz w:val="28"/>
        </w:rPr>
        <w:t>The following pages provides for the building and development of a comprehensive Care Plan for the new Service User. It is based upon information drawn from the following Service User Assessment Records, as appropriate to the Service User’s individual need</w:t>
      </w:r>
      <w:r>
        <w:rPr>
          <w:rFonts w:ascii="Century Gothic" w:eastAsia="Century Gothic" w:hAnsi="Century Gothic" w:cs="Century Gothic"/>
          <w:i/>
          <w:sz w:val="28"/>
        </w:rPr>
        <w:t>s and circumstances: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3-001 Service User Personal &amp; Social Profile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3-002 Baseline Assessment of Needs for Daily Living - Service User</w:t>
      </w:r>
    </w:p>
    <w:p w:rsidR="000E7F46" w:rsidRDefault="006247F5">
      <w:pPr>
        <w:spacing w:after="41"/>
        <w:ind w:left="383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8605" name="Group 8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2532" name="Shape 12532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915625" y="1194920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CP14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311900" y="354621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311900" y="516546"/>
                            <a:ext cx="473490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311900" y="668908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388481" y="668908"/>
                            <a:ext cx="11627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261048" y="668908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349059" y="668908"/>
                            <a:ext cx="22897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11900" y="821346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42031" y="821346"/>
                            <a:ext cx="458976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7F46" w:rsidRDefault="006247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916649" y="229121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43977" y="42926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51909" y="40151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78462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51909" y="53692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13865" y="47498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0182" y="658735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802615" y="660179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67372" y="660179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5039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9628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7543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2559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32390" y="690679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75234" y="66036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4185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523726" y="660929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3917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1589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3159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998927" y="867582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050895" y="86758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95803" y="867584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6533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238366" y="866561"/>
                            <a:ext cx="47193" cy="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3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5" y="64083"/>
                                </a:lnTo>
                                <a:lnTo>
                                  <a:pt x="30691" y="64083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307788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333556" y="867582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85519" y="86712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404652" y="86817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45173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05" style="width:841.89pt;height:103.79pt;position:absolute;mso-position-horizontal-relative:page;mso-position-horizontal:absolute;margin-left:0pt;mso-position-vertical-relative:page;margin-top:0pt;" coordsize="106920,13181">
                <v:shape id="Shape 12533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1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2" style="position:absolute;width:4244;height:1638;left:99156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CP14</w:t>
                        </w:r>
                      </w:p>
                    </w:txbxContent>
                  </v:textbox>
                </v:rect>
                <v:rect id="Rectangle 47" style="position:absolute;width:24963;height:1638;left:63119;top:3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8" style="position:absolute;width:47349;height:1474;left:63119;top:5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9" style="position:absolute;width:1041;height:1474;left:63119;top: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50" style="position:absolute;width:11627;height:1474;left:63884;top: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1" style="position:absolute;width:1193;height:1474;left:72610;top: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52" style="position:absolute;width:22897;height:1474;left:73490;top: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53" style="position:absolute;width:1753;height:1474;left:63119;top:8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54" style="position:absolute;width:45897;height:1474;left:64420;top:8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55" style="position:absolute;width:4771;height:3626;left:9166;top:2291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591;height:603;left:11439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62;height:177;left:11519;top:4015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177;height:62;left:10784;top:4749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62;height:177;left:11519;top:5369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177;height:62;left:12138;top:4749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1060;height:1435;left:6901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647;height:1402;left:8026;top:6601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645;height:1402;left:8673;top:6601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458;height:1396;left:9503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588;height:1389;left:9962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789;height:1396;left:10754;top:6607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946;height:1416;left:12255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428;height:792;left:13323;top:6906;" coordsize="42844,79252" path="m42844,0l42844,28719l20917,60621l42844,60621l42844,79252l0,79252l0,61954l42844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616;height:1400;left:13752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70" style="position:absolute;width:731;height:1396;left:14418;top:6607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71" style="position:absolute;width:965;height:1394;left:15237;top:6609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72" style="position:absolute;width:461;height:621;left:8391;top:8675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73" style="position:absolute;width:349;height:621;left:9158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74" style="position:absolute;width:257;height:621;left:9731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75" style="position:absolute;width:262;height:621;left:9989;top:8675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76" style="position:absolute;width:345;height:621;left:10508;top:8675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77" style="position:absolute;width:459;height:621;left:10958;top:8675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78" style="position:absolute;width:461;height:621;left:11653;top:8675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79" style="position:absolute;width:471;height:640;left:12383;top:8665;" coordsize="47193,64083" path="m32449,0c40196,0,45072,1664,47193,2769l45263,9322c42215,7849,37884,6731,32728,6731c18161,6731,8484,16053,8484,32372c8484,47574,17234,57353,32360,57353c37236,57353,42215,56337,45453,54775l47104,61138l30705,64083l30691,64083l8780,56005c3296,50692,0,42831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80" style="position:absolute;width:257;height:621;left:13077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81" style="position:absolute;width:262;height:621;left:13335;top:8675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82" style="position:absolute;width:191;height:625;left:13855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83" style="position:absolute;width:213;height:615;left:14046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84" style="position:absolute;width:349;height:621;left:14517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>Form 3-003 Summary of Service Users’ Religious &amp; Cultural Requirements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3-004 Risk Assessment - Service User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3-005 Service User Mental Health - Vulnerability Risk Assessment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3-006 Risk Assessment - Workplace Environment (Service User’s Property)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3-007 Risk Assessment - Service User - Bathing &amp; Showering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3-008 Risk Assessment - Service User - L</w:t>
      </w:r>
      <w:r>
        <w:rPr>
          <w:rFonts w:ascii="Century Gothic" w:eastAsia="Century Gothic" w:hAnsi="Century Gothic" w:cs="Century Gothic"/>
          <w:sz w:val="24"/>
        </w:rPr>
        <w:t>ifting &amp; Handling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3-009 Risk Assessment - Service User - Moving &amp; Handling the Larger Person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3-011 Consent to Care &amp; Treatment - Service User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3-200 Continence Assessment Checklist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 xml:space="preserve">Form 3-400 Nutrition Risk Assessment 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3-701 Risk Assessment - Safeguarding Vulnerable Adults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3-702 Safeguarding Vulnerable Persons - Domestic Violence Case History</w:t>
      </w:r>
    </w:p>
    <w:p w:rsidR="000E7F46" w:rsidRDefault="006247F5">
      <w:pPr>
        <w:spacing w:after="41"/>
        <w:ind w:left="3835" w:hanging="10"/>
      </w:pPr>
      <w:r>
        <w:rPr>
          <w:rFonts w:ascii="Century Gothic" w:eastAsia="Century Gothic" w:hAnsi="Century Gothic" w:cs="Century Gothic"/>
          <w:sz w:val="24"/>
        </w:rPr>
        <w:t>Form 3-720 Notification of Safeguarding Incident - Service User</w:t>
      </w:r>
    </w:p>
    <w:p w:rsidR="000E7F46" w:rsidRDefault="006247F5">
      <w:pPr>
        <w:spacing w:after="148"/>
        <w:ind w:left="10" w:hanging="10"/>
      </w:pPr>
      <w:r>
        <w:rPr>
          <w:rFonts w:ascii="Century Gothic" w:eastAsia="Century Gothic" w:hAnsi="Century Gothic" w:cs="Century Gothic"/>
          <w:i/>
          <w:sz w:val="28"/>
        </w:rPr>
        <w:t>The Care Plan is structured into the following 15 sectio</w:t>
      </w:r>
      <w:r>
        <w:rPr>
          <w:rFonts w:ascii="Century Gothic" w:eastAsia="Century Gothic" w:hAnsi="Century Gothic" w:cs="Century Gothic"/>
          <w:i/>
          <w:sz w:val="28"/>
        </w:rPr>
        <w:t>ns: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lastRenderedPageBreak/>
        <w:t>WAKING &amp; DRESSING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UNDRESSING, RETIRING &amp; SLEEPING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FOOD, DRINK &amp; DIETS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MEDICATION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MOBILITY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HEALTH &amp; MEDICAL CARE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PERSONAL HYGIENE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DAILY LIFESTYLE &amp; ACTIVITIES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SOCIAL NEEDS &amp; RELATIONSHIPS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PSYCHIATRIC &amp; MENTAL HISTORY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COMMUNICATION NEEDS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RELIGION, CULTURE &amp; BELIEFS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AWARENESS &amp; REALITY ORIENTATION</w:t>
      </w:r>
    </w:p>
    <w:p w:rsidR="000E7F46" w:rsidRDefault="006247F5">
      <w:pPr>
        <w:numPr>
          <w:ilvl w:val="0"/>
          <w:numId w:val="1"/>
        </w:numPr>
        <w:spacing w:after="148"/>
        <w:ind w:hanging="465"/>
      </w:pPr>
      <w:r>
        <w:rPr>
          <w:rFonts w:ascii="Century Gothic" w:eastAsia="Century Gothic" w:hAnsi="Century Gothic" w:cs="Century Gothic"/>
          <w:i/>
          <w:sz w:val="28"/>
        </w:rPr>
        <w:t>BEHAVIOUR &amp; RISKS</w:t>
      </w:r>
    </w:p>
    <w:p w:rsidR="000E7F46" w:rsidRDefault="006247F5">
      <w:pPr>
        <w:numPr>
          <w:ilvl w:val="0"/>
          <w:numId w:val="1"/>
        </w:numPr>
        <w:spacing w:after="228"/>
        <w:ind w:hanging="465"/>
      </w:pPr>
      <w:r>
        <w:rPr>
          <w:rFonts w:ascii="Century Gothic" w:eastAsia="Century Gothic" w:hAnsi="Century Gothic" w:cs="Century Gothic"/>
          <w:i/>
          <w:sz w:val="28"/>
        </w:rPr>
        <w:t>MONEY &amp; FINANCE</w:t>
      </w:r>
    </w:p>
    <w:p w:rsidR="000E7F46" w:rsidRDefault="006247F5">
      <w:pPr>
        <w:spacing w:after="148"/>
        <w:ind w:left="10" w:hanging="10"/>
      </w:pPr>
      <w:r>
        <w:rPr>
          <w:rFonts w:ascii="Century Gothic" w:eastAsia="Century Gothic" w:hAnsi="Century Gothic" w:cs="Century Gothic"/>
          <w:i/>
          <w:sz w:val="28"/>
        </w:rPr>
        <w:t>For each section there is provision for the following signatories:</w:t>
      </w:r>
    </w:p>
    <w:p w:rsidR="000E7F46" w:rsidRDefault="006247F5">
      <w:pPr>
        <w:numPr>
          <w:ilvl w:val="0"/>
          <w:numId w:val="2"/>
        </w:numPr>
        <w:spacing w:after="148"/>
        <w:ind w:hanging="171"/>
      </w:pPr>
      <w:r>
        <w:rPr>
          <w:rFonts w:ascii="Century Gothic" w:eastAsia="Century Gothic" w:hAnsi="Century Gothic" w:cs="Century Gothic"/>
          <w:i/>
          <w:sz w:val="28"/>
        </w:rPr>
        <w:t>the service user or advocate signifying their consent to their care and treatment as set out in</w:t>
      </w:r>
      <w:r>
        <w:rPr>
          <w:rFonts w:ascii="Century Gothic" w:eastAsia="Century Gothic" w:hAnsi="Century Gothic" w:cs="Century Gothic"/>
          <w:i/>
          <w:sz w:val="28"/>
        </w:rPr>
        <w:t xml:space="preserve"> their Individual Care Plan; </w:t>
      </w:r>
    </w:p>
    <w:p w:rsidR="000E7F46" w:rsidRDefault="006247F5">
      <w:pPr>
        <w:numPr>
          <w:ilvl w:val="0"/>
          <w:numId w:val="2"/>
        </w:numPr>
        <w:spacing w:after="148"/>
        <w:ind w:hanging="171"/>
      </w:pPr>
      <w:r>
        <w:rPr>
          <w:rFonts w:ascii="Century Gothic" w:eastAsia="Century Gothic" w:hAnsi="Century Gothic" w:cs="Century Gothic"/>
          <w:i/>
          <w:sz w:val="28"/>
        </w:rPr>
        <w:t>the authorised representative of the Organisation responsible for delivering the care as set out in the Care Plan.</w:t>
      </w:r>
    </w:p>
    <w:p w:rsidR="000E7F46" w:rsidRDefault="000E7F46">
      <w:pPr>
        <w:spacing w:after="0"/>
        <w:ind w:left="-720" w:right="16039"/>
      </w:pPr>
    </w:p>
    <w:tbl>
      <w:tblPr>
        <w:tblStyle w:val="TableGrid"/>
        <w:tblW w:w="15378" w:type="dxa"/>
        <w:tblInd w:w="5" w:type="dxa"/>
        <w:tblCellMar>
          <w:top w:w="120" w:type="dxa"/>
          <w:left w:w="8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4150"/>
        <w:gridCol w:w="1136"/>
        <w:gridCol w:w="3014"/>
        <w:gridCol w:w="2272"/>
        <w:gridCol w:w="1267"/>
        <w:gridCol w:w="3539"/>
      </w:tblGrid>
      <w:tr w:rsidR="000E7F46">
        <w:trPr>
          <w:trHeight w:val="420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SERVICE USER: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commencing on: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0E7F46">
        <w:trPr>
          <w:trHeight w:val="420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2"/>
              <w:ind w:right="2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for Daily Living Assessed</w:t>
            </w:r>
          </w:p>
          <w:p w:rsidR="000E7F46" w:rsidRDefault="006247F5">
            <w:pPr>
              <w:spacing w:after="0"/>
              <w:ind w:right="2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(Assessment Form No 3-002)</w:t>
            </w:r>
          </w:p>
        </w:tc>
        <w:tc>
          <w:tcPr>
            <w:tcW w:w="1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  <w:ind w:right="2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0E7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7F46" w:rsidRDefault="000E7F46"/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right="2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identified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right="2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Planned Outcome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How this Outcome will be achieved</w:t>
            </w:r>
          </w:p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1. WAKING &amp; DRESSING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243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Preferred time of getting up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Needs help with getting up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Is able to choose clothes 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Needs help with dressing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Needs help with washing / showering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Needs help with using the toilet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Commode or toilet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2.   UNDRESSING, RETIRING &amp; SLEEPING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403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Preferred time of going to bed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Needs help with undressing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Enjoys bath or shower in evenings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Dentures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Number of pillows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Bedtime routines (TV / radio / reading)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Bedtime drinks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Sleeps well</w:t>
            </w:r>
          </w:p>
          <w:p w:rsidR="000E7F46" w:rsidRDefault="006247F5">
            <w:pPr>
              <w:spacing w:after="10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Disturbed sleep pattern - gets up / needs light on</w:t>
            </w:r>
          </w:p>
          <w:p w:rsidR="000E7F46" w:rsidRDefault="006247F5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Needs bedroom door open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Sedation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1556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455"/>
              <w:ind w:right="2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Organisation:    Signature: _____________________________    Name (PRINT): __________________________________     Date: _________________</w:t>
            </w:r>
          </w:p>
          <w:p w:rsidR="000E7F46" w:rsidRDefault="006247F5">
            <w:pPr>
              <w:spacing w:after="0"/>
              <w:ind w:right="2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For Service User:    Signature: _____________________________    Name (PRINT): __________________________________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 Date: _________________</w:t>
            </w:r>
          </w:p>
        </w:tc>
      </w:tr>
    </w:tbl>
    <w:p w:rsidR="000E7F46" w:rsidRDefault="000E7F46">
      <w:pPr>
        <w:spacing w:after="0"/>
        <w:ind w:left="-720" w:right="16039"/>
      </w:pPr>
    </w:p>
    <w:tbl>
      <w:tblPr>
        <w:tblStyle w:val="TableGrid"/>
        <w:tblW w:w="15378" w:type="dxa"/>
        <w:tblInd w:w="5" w:type="dxa"/>
        <w:tblCellMar>
          <w:top w:w="120" w:type="dxa"/>
          <w:left w:w="8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4150"/>
        <w:gridCol w:w="1136"/>
        <w:gridCol w:w="3014"/>
        <w:gridCol w:w="2272"/>
        <w:gridCol w:w="1267"/>
        <w:gridCol w:w="3539"/>
      </w:tblGrid>
      <w:tr w:rsidR="000E7F46">
        <w:trPr>
          <w:trHeight w:val="420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SERVICE USER: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commencing on: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0E7F46">
        <w:trPr>
          <w:trHeight w:val="420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for Daily Living Assessed</w:t>
            </w:r>
          </w:p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4"/>
              </w:rPr>
              <w:t>(Assessment Form No 3-002)</w:t>
            </w:r>
          </w:p>
        </w:tc>
        <w:tc>
          <w:tcPr>
            <w:tcW w:w="1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0E7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righ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identified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righ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Planned Outcome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How this Outcome will be achieved</w:t>
            </w:r>
          </w:p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3. FOOD, DRINK &amp; DIETS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71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“MUST” score  - to assess risk of malnutrition or obesity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Appetite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able to make own snacks and drinks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Preferred mealtimes and locations in the house Favourite foods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Dislikes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forbidden by religion or culture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Special clinical diets 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 ALLERGIES</w:t>
            </w:r>
          </w:p>
          <w:p w:rsidR="000E7F46" w:rsidRDefault="006247F5">
            <w:pPr>
              <w:spacing w:after="10" w:line="244" w:lineRule="auto"/>
              <w:ind w:right="24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Needs help with cutting food up and / eating Needs food to be soft / pureed / very small portions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Adaptation aids needed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4. MEDICATION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43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Medication Regime (as prescribed by GP)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Routes of administration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Is able to self-medicate OR to give consent to medicate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able to self-inject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Other medication taken (OTC / household remedies)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Alternative / complementary / holistic medicines</w:t>
            </w:r>
          </w:p>
          <w:p w:rsidR="000E7F46" w:rsidRDefault="006247F5">
            <w:pPr>
              <w:spacing w:after="10" w:line="24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Needs liquid medicines in other drinks Needs tablets crushed with food / choki</w:t>
            </w:r>
            <w:r>
              <w:rPr>
                <w:rFonts w:ascii="Century Gothic" w:eastAsia="Century Gothic" w:hAnsi="Century Gothic" w:cs="Century Gothic"/>
                <w:sz w:val="20"/>
              </w:rPr>
              <w:t>ng risk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DRUG ALLERGIES OR SENSITIVITIES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996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15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Organisation:    Signature: _____________________________    Name (PRINT): __________________________________     Date: _________________</w:t>
            </w:r>
          </w:p>
          <w:p w:rsidR="000E7F46" w:rsidRDefault="006247F5">
            <w:pPr>
              <w:spacing w:after="0"/>
              <w:ind w:left="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Service User:    Signature: _____________________________    Name (PRINT): __________________________________    Date: _________________</w:t>
            </w:r>
          </w:p>
        </w:tc>
      </w:tr>
    </w:tbl>
    <w:p w:rsidR="000E7F46" w:rsidRDefault="000E7F46">
      <w:pPr>
        <w:spacing w:after="0"/>
        <w:ind w:left="-720" w:right="16039"/>
      </w:pPr>
    </w:p>
    <w:tbl>
      <w:tblPr>
        <w:tblStyle w:val="TableGrid"/>
        <w:tblW w:w="15378" w:type="dxa"/>
        <w:tblInd w:w="5" w:type="dxa"/>
        <w:tblCellMar>
          <w:top w:w="120" w:type="dxa"/>
          <w:left w:w="8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150"/>
        <w:gridCol w:w="1136"/>
        <w:gridCol w:w="3014"/>
        <w:gridCol w:w="2272"/>
        <w:gridCol w:w="1267"/>
        <w:gridCol w:w="3539"/>
      </w:tblGrid>
      <w:tr w:rsidR="000E7F46">
        <w:trPr>
          <w:trHeight w:val="420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>SERVICE USER: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commencing on: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0E7F46">
        <w:trPr>
          <w:trHeight w:val="420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2"/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for Daily Living Assessed</w:t>
            </w:r>
          </w:p>
          <w:p w:rsidR="000E7F46" w:rsidRDefault="006247F5">
            <w:pPr>
              <w:spacing w:after="0"/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4"/>
              </w:rPr>
              <w:t>(Assessment Form No 3-002)</w:t>
            </w:r>
          </w:p>
        </w:tc>
        <w:tc>
          <w:tcPr>
            <w:tcW w:w="1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0E7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identified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Planned Outcome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How this Outcome will be achieved</w:t>
            </w:r>
          </w:p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5.   MOBILITY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28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Capability / Aids needed  -  standing / walking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Capability / Aids needed  -  stairs and steps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Capability / Aids needed  -  transfer to / from bed / chair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Capability / Aids needed  -  washing / showering / bathing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Capability / Aids needed  -  using the toilet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Effect of medication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6.   HEALTH &amp; MEDICAL CARE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9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General state of health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Vision  / Vision Aids / Optician or 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Ophthalmologist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Eye care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Speech / Speech Therapy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Ear care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Continence  - urine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Continence  - faeces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Difficulties  - urine / faeces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Colostomy bag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Cognitive loss (Alzheimer’s / Dementia)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Disabilities / Disability Aids</w:t>
            </w:r>
          </w:p>
          <w:p w:rsidR="000E7F46" w:rsidRDefault="006247F5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Vital Signs (blood pressure / weight / pulse 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/ temperature)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Special requirements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996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15"/>
              <w:ind w:right="5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Organisation:    Signature: _____________________________    Name (PRINT): __________________________________     Date: _________________</w:t>
            </w:r>
          </w:p>
          <w:p w:rsidR="000E7F46" w:rsidRDefault="006247F5">
            <w:pPr>
              <w:spacing w:after="0"/>
              <w:ind w:right="5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Service User:    Signature: _____________________________    Name (PRINT): __________________________________    Date: _________________</w:t>
            </w:r>
          </w:p>
        </w:tc>
      </w:tr>
    </w:tbl>
    <w:p w:rsidR="000E7F46" w:rsidRDefault="000E7F46">
      <w:pPr>
        <w:spacing w:after="0"/>
        <w:ind w:left="-720" w:right="16039"/>
      </w:pPr>
    </w:p>
    <w:tbl>
      <w:tblPr>
        <w:tblStyle w:val="TableGrid"/>
        <w:tblW w:w="15378" w:type="dxa"/>
        <w:tblInd w:w="5" w:type="dxa"/>
        <w:tblCellMar>
          <w:top w:w="12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1136"/>
        <w:gridCol w:w="3014"/>
        <w:gridCol w:w="2272"/>
        <w:gridCol w:w="1267"/>
        <w:gridCol w:w="3539"/>
      </w:tblGrid>
      <w:tr w:rsidR="000E7F46">
        <w:trPr>
          <w:trHeight w:val="420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SERVICE USER: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commencing on: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0E7F46">
        <w:trPr>
          <w:trHeight w:val="420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2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for Daily Living Assessed</w:t>
            </w:r>
          </w:p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4"/>
              </w:rPr>
              <w:t>(Assessment Form No 3-002)</w:t>
            </w:r>
          </w:p>
        </w:tc>
        <w:tc>
          <w:tcPr>
            <w:tcW w:w="1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0E7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identified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Planned Outcome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How this Outcome will be achieved</w:t>
            </w:r>
          </w:p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7. PERSONAL HYGIENE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245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Bathing / showering preferences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Teeth and Dental Care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Chiropody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Hairdressing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Facials / Beautician / Skin Care / Makeup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Shaving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Body odours / deodorants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Nail Care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8. DAILY LIFESTYLE ACTIVITIES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221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Favourite indoor and outdoor activities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Member of a Community Group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Religion and worship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Favourite TV / radio / music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Gardening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Shopping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Visits to pubs and restaurants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Holiday preferences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996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15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Organisation:    Signature: _____________________________    Name (PRINT): __________________________________     Date: _________________</w:t>
            </w:r>
          </w:p>
          <w:p w:rsidR="000E7F46" w:rsidRDefault="006247F5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Service User:    Signature: _____________________________    Name (PRINT): __________________________________    Date: _________________</w:t>
            </w:r>
          </w:p>
        </w:tc>
      </w:tr>
    </w:tbl>
    <w:p w:rsidR="000E7F46" w:rsidRDefault="000E7F46">
      <w:pPr>
        <w:spacing w:after="0"/>
        <w:ind w:left="-720" w:right="16039"/>
      </w:pPr>
    </w:p>
    <w:tbl>
      <w:tblPr>
        <w:tblStyle w:val="TableGrid"/>
        <w:tblW w:w="15378" w:type="dxa"/>
        <w:tblInd w:w="5" w:type="dxa"/>
        <w:tblCellMar>
          <w:top w:w="12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1136"/>
        <w:gridCol w:w="3014"/>
        <w:gridCol w:w="2272"/>
        <w:gridCol w:w="1267"/>
        <w:gridCol w:w="3539"/>
      </w:tblGrid>
      <w:tr w:rsidR="000E7F46">
        <w:trPr>
          <w:trHeight w:val="420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SERVICE USER: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commencing on: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0E7F46">
        <w:trPr>
          <w:trHeight w:val="420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2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for Daily Living Assessed</w:t>
            </w:r>
          </w:p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4"/>
              </w:rPr>
              <w:t>(Assessment Form No 3-002)</w:t>
            </w:r>
          </w:p>
        </w:tc>
        <w:tc>
          <w:tcPr>
            <w:tcW w:w="1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0E7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identified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Planned Outcome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How this Outcome will be achieved</w:t>
            </w:r>
          </w:p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9. SOCIAL NEEDS &amp; RELATIONSHIPS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297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Meeting people and keeping company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Relates to family history and family life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Family conflicts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Relates to long friendships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Emotional needs and relationships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Sexual needs and sexual orientation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Social mobility (bus / train / car / ability to drive)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Smokes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Handling bereavements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Pets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10. PSYCHIATRIC &amp; MENTAL HISTORY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195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Eating disorders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Alcohol dependency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Drug dependency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Epilepsy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Depression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Aggression / History of violence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Inappropriate sexual behaviour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996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15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Organisation:    Signature: _____________________________    Name (PRINT): __________________________________     Date: _________</w:t>
            </w:r>
            <w:r>
              <w:rPr>
                <w:rFonts w:ascii="Century Gothic" w:eastAsia="Century Gothic" w:hAnsi="Century Gothic" w:cs="Century Gothic"/>
                <w:sz w:val="20"/>
              </w:rPr>
              <w:t>________</w:t>
            </w:r>
          </w:p>
          <w:p w:rsidR="000E7F46" w:rsidRDefault="006247F5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Service User:    Signature: _____________________________    Name (PRINT): __________________________________    Date: _________________</w:t>
            </w:r>
          </w:p>
        </w:tc>
      </w:tr>
    </w:tbl>
    <w:p w:rsidR="000E7F46" w:rsidRDefault="000E7F46">
      <w:pPr>
        <w:spacing w:after="0"/>
        <w:ind w:left="-720" w:right="16039"/>
      </w:pPr>
    </w:p>
    <w:tbl>
      <w:tblPr>
        <w:tblStyle w:val="TableGrid"/>
        <w:tblW w:w="15378" w:type="dxa"/>
        <w:tblInd w:w="5" w:type="dxa"/>
        <w:tblCellMar>
          <w:top w:w="12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1136"/>
        <w:gridCol w:w="3014"/>
        <w:gridCol w:w="2272"/>
        <w:gridCol w:w="1267"/>
        <w:gridCol w:w="3539"/>
      </w:tblGrid>
      <w:tr w:rsidR="000E7F46">
        <w:trPr>
          <w:trHeight w:val="420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SERVICE USER: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commencing on: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0E7F46">
        <w:trPr>
          <w:trHeight w:val="420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2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for Daily Living Assessed</w:t>
            </w:r>
          </w:p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4"/>
              </w:rPr>
              <w:t>(Assessment Form No 3-002)</w:t>
            </w:r>
          </w:p>
        </w:tc>
        <w:tc>
          <w:tcPr>
            <w:tcW w:w="1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0E7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identified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Planned Outcome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How this Outcome will be achieved</w:t>
            </w:r>
          </w:p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11.  COMMUNICATION NEEDS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271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Command of English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Mother tongue - interpreter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Hearing aids, spectacles etc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Sign language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Needs help with writing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Preferred mode of address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Use of telephone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Use of e-mail and internet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Confused state leads to poor communication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12. RELIGION, CULTURE &amp; BELIEFS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16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Religion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Preferred place of worship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Minister of religion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Religious festivals and customs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Arrangements in the event of death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Contact names and numbers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996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15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Organisation:    Signature: _____________________________    Name (PRINT): __________________________________     Date: _________________</w:t>
            </w:r>
          </w:p>
          <w:p w:rsidR="000E7F46" w:rsidRDefault="006247F5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Service User:    Signature: _____________________________    Name (PRINT): __________________________________    Date: _________________</w:t>
            </w:r>
          </w:p>
        </w:tc>
      </w:tr>
    </w:tbl>
    <w:p w:rsidR="000E7F46" w:rsidRDefault="000E7F46">
      <w:pPr>
        <w:spacing w:after="0"/>
        <w:ind w:left="-720" w:right="16039"/>
      </w:pPr>
    </w:p>
    <w:tbl>
      <w:tblPr>
        <w:tblStyle w:val="TableGrid"/>
        <w:tblW w:w="15378" w:type="dxa"/>
        <w:tblInd w:w="5" w:type="dxa"/>
        <w:tblCellMar>
          <w:top w:w="12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1136"/>
        <w:gridCol w:w="3014"/>
        <w:gridCol w:w="2272"/>
        <w:gridCol w:w="1267"/>
        <w:gridCol w:w="3539"/>
      </w:tblGrid>
      <w:tr w:rsidR="000E7F46">
        <w:trPr>
          <w:trHeight w:val="420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SERVICE USER: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commencing on: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0E7F46">
        <w:trPr>
          <w:trHeight w:val="420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2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for Daily Living Assessed</w:t>
            </w:r>
          </w:p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4"/>
              </w:rPr>
              <w:t>(Assessment Form No 3-002)</w:t>
            </w:r>
          </w:p>
        </w:tc>
        <w:tc>
          <w:tcPr>
            <w:tcW w:w="1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0E7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identified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Planned Outcome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How this Outcome will be achieved</w:t>
            </w:r>
          </w:p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13. AWARENESS &amp; REALITY ORIENTATION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167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Aware of their own identity, and of significant others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Aware of the date and time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Recognises everyday objects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Aware of current events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Understands the need for their care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14. BEHAVIOUR &amp; RISKS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247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Challenging behaviour / aggression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History of domestic abuse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Paranoia / Hostility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Trigger factors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Effect of medication on mood changes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Need for support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Physical Intervention /  Restraint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Family members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Social implications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996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15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Organisation:    Signature: _____________________________    Name (PRINT): __________________________________     Date: _________________</w:t>
            </w:r>
          </w:p>
          <w:p w:rsidR="000E7F46" w:rsidRDefault="006247F5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Service User:    Signature: _____________________________    Name (PRINT): __________________________________    Date: _________________</w:t>
            </w:r>
          </w:p>
        </w:tc>
      </w:tr>
    </w:tbl>
    <w:p w:rsidR="000E7F46" w:rsidRDefault="000E7F46">
      <w:pPr>
        <w:spacing w:after="0"/>
        <w:ind w:left="-720" w:right="16039"/>
      </w:pPr>
    </w:p>
    <w:tbl>
      <w:tblPr>
        <w:tblStyle w:val="TableGrid"/>
        <w:tblW w:w="15378" w:type="dxa"/>
        <w:tblInd w:w="5" w:type="dxa"/>
        <w:tblCellMar>
          <w:top w:w="12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1136"/>
        <w:gridCol w:w="3014"/>
        <w:gridCol w:w="2272"/>
        <w:gridCol w:w="1267"/>
        <w:gridCol w:w="3539"/>
      </w:tblGrid>
      <w:tr w:rsidR="000E7F46">
        <w:trPr>
          <w:trHeight w:val="420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SERVICE USER: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Care commencing on: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0E7F46">
        <w:trPr>
          <w:trHeight w:val="420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2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for Daily Living Assessed</w:t>
            </w:r>
          </w:p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4"/>
              </w:rPr>
              <w:t>(Assessment Form No 3-002)</w:t>
            </w:r>
          </w:p>
        </w:tc>
        <w:tc>
          <w:tcPr>
            <w:tcW w:w="11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0E7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Needs identified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ind w:left="3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Planned Outcome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How this Outcome will be achieved</w:t>
            </w:r>
          </w:p>
        </w:tc>
      </w:tr>
      <w:tr w:rsidR="000E7F46">
        <w:trPr>
          <w:trHeight w:val="3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15.   MONEY &amp; FINANCES</w:t>
            </w:r>
          </w:p>
        </w:tc>
        <w:tc>
          <w:tcPr>
            <w:tcW w:w="4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219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Need for money, and access to it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Security of money at service user’s home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Ability to manage own finances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Relatives / friends / advocates</w:t>
            </w:r>
          </w:p>
          <w:p w:rsidR="000E7F46" w:rsidRDefault="006247F5">
            <w:pPr>
              <w:spacing w:after="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Assistance with shopping and handling monies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Insurances (household etc)</w:t>
            </w:r>
          </w:p>
          <w:p w:rsidR="000E7F46" w:rsidRDefault="006247F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Entitlements to benefit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F46" w:rsidRDefault="000E7F46"/>
        </w:tc>
      </w:tr>
      <w:tr w:rsidR="000E7F46">
        <w:trPr>
          <w:trHeight w:val="996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F46" w:rsidRDefault="006247F5">
            <w:pPr>
              <w:spacing w:after="215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For Organisation:    Signature: _____________________________    Name (PRINT): __________________________________     Date: _________________</w:t>
            </w:r>
          </w:p>
          <w:p w:rsidR="000E7F46" w:rsidRDefault="006247F5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For Service User:    Signature: _____________________________    Name (PRINT): __________________________________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 Date: _________________</w:t>
            </w:r>
          </w:p>
        </w:tc>
      </w:tr>
    </w:tbl>
    <w:p w:rsidR="006247F5" w:rsidRDefault="006247F5"/>
    <w:sectPr w:rsidR="00624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99" w:bottom="72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7F5" w:rsidRDefault="006247F5">
      <w:pPr>
        <w:spacing w:after="0" w:line="240" w:lineRule="auto"/>
      </w:pPr>
      <w:r>
        <w:separator/>
      </w:r>
    </w:p>
  </w:endnote>
  <w:endnote w:type="continuationSeparator" w:id="0">
    <w:p w:rsidR="006247F5" w:rsidRDefault="0062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46" w:rsidRDefault="006247F5">
    <w:pPr>
      <w:spacing w:after="0"/>
      <w:ind w:right="-12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11651" name="Group 1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12576" name="Shape 12576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51" style="width:841.89pt;height:13.238pt;position:absolute;mso-position-horizontal-relative:page;mso-position-horizontal:absolute;margin-left:0pt;mso-position-vertical-relative:page;margin-top:582.038pt;" coordsize="106920,1681">
              <v:shape id="Shape 12577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20"/>
      </w:rPr>
      <w:t>2</w:t>
    </w:r>
    <w:r>
      <w:rPr>
        <w:rFonts w:ascii="Century Gothic" w:eastAsia="Century Gothic" w:hAnsi="Century Gothic" w:cs="Century Gothic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46" w:rsidRDefault="006247F5">
    <w:pPr>
      <w:spacing w:after="0"/>
      <w:ind w:right="-12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11637" name="Group 11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12574" name="Shape 12574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37" style="width:841.89pt;height:13.238pt;position:absolute;mso-position-horizontal-relative:page;mso-position-horizontal:absolute;margin-left:0pt;mso-position-vertical-relative:page;margin-top:582.038pt;" coordsize="106920,1681">
              <v:shape id="Shape 12575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4B201E" w:rsidRPr="004B201E">
      <w:rPr>
        <w:rFonts w:ascii="Century Gothic" w:eastAsia="Century Gothic" w:hAnsi="Century Gothic" w:cs="Century Gothic"/>
        <w:noProof/>
        <w:sz w:val="20"/>
      </w:rPr>
      <w:t>12</w:t>
    </w:r>
    <w:r>
      <w:rPr>
        <w:rFonts w:ascii="Century Gothic" w:eastAsia="Century Gothic" w:hAnsi="Century Gothic" w:cs="Century Gothic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46" w:rsidRDefault="006247F5">
    <w:pPr>
      <w:spacing w:after="0"/>
      <w:ind w:left="-720" w:right="1603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11623" name="Group 11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12572" name="Shape 12572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23" style="width:841.89pt;height:13.238pt;position:absolute;mso-position-horizontal-relative:page;mso-position-horizontal:absolute;margin-left:0pt;mso-position-vertical-relative:page;margin-top:582.038pt;" coordsize="106920,1681">
              <v:shape id="Shape 12573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7F5" w:rsidRDefault="006247F5">
      <w:pPr>
        <w:spacing w:after="0" w:line="240" w:lineRule="auto"/>
      </w:pPr>
      <w:r>
        <w:separator/>
      </w:r>
    </w:p>
  </w:footnote>
  <w:footnote w:type="continuationSeparator" w:id="0">
    <w:p w:rsidR="006247F5" w:rsidRDefault="0062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46" w:rsidRDefault="006247F5">
    <w:pPr>
      <w:spacing w:after="0"/>
      <w:ind w:left="-720" w:right="1603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003" cy="168122"/>
              <wp:effectExtent l="0" t="0" r="0" b="0"/>
              <wp:wrapSquare wrapText="bothSides"/>
              <wp:docPr id="11643" name="Group 116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12570" name="Shape 12570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43" style="width:841.89pt;height:13.238pt;position:absolute;mso-position-horizontal-relative:page;mso-position-horizontal:absolute;margin-left:0pt;mso-position-vertical-relative:page;margin-top:0pt;" coordsize="106920,1681">
              <v:shape id="Shape 12571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46" w:rsidRDefault="006247F5">
    <w:pPr>
      <w:spacing w:after="0"/>
      <w:ind w:left="-720" w:right="16039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003" cy="168122"/>
              <wp:effectExtent l="0" t="0" r="0" b="0"/>
              <wp:wrapSquare wrapText="bothSides"/>
              <wp:docPr id="11629" name="Group 11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12568" name="Shape 12568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29" style="width:841.89pt;height:13.238pt;position:absolute;mso-position-horizontal-relative:page;mso-position-horizontal:absolute;margin-left:0pt;mso-position-vertical-relative:page;margin-top:0pt;" coordsize="106920,1681">
              <v:shape id="Shape 12569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46" w:rsidRDefault="000E7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2FA8"/>
    <w:multiLevelType w:val="hybridMultilevel"/>
    <w:tmpl w:val="F35A8C96"/>
    <w:lvl w:ilvl="0" w:tplc="CB24D554">
      <w:start w:val="1"/>
      <w:numFmt w:val="decimal"/>
      <w:lvlText w:val="%1."/>
      <w:lvlJc w:val="left"/>
      <w:pPr>
        <w:ind w:left="285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88AA8C">
      <w:start w:val="1"/>
      <w:numFmt w:val="lowerLetter"/>
      <w:lvlText w:val="%2"/>
      <w:lvlJc w:val="left"/>
      <w:pPr>
        <w:ind w:left="348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EA332">
      <w:start w:val="1"/>
      <w:numFmt w:val="lowerRoman"/>
      <w:lvlText w:val="%3"/>
      <w:lvlJc w:val="left"/>
      <w:pPr>
        <w:ind w:left="420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2E5596">
      <w:start w:val="1"/>
      <w:numFmt w:val="decimal"/>
      <w:lvlText w:val="%4"/>
      <w:lvlJc w:val="left"/>
      <w:pPr>
        <w:ind w:left="492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A700E">
      <w:start w:val="1"/>
      <w:numFmt w:val="lowerLetter"/>
      <w:lvlText w:val="%5"/>
      <w:lvlJc w:val="left"/>
      <w:pPr>
        <w:ind w:left="564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9AEC96">
      <w:start w:val="1"/>
      <w:numFmt w:val="lowerRoman"/>
      <w:lvlText w:val="%6"/>
      <w:lvlJc w:val="left"/>
      <w:pPr>
        <w:ind w:left="636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9A3DC0">
      <w:start w:val="1"/>
      <w:numFmt w:val="decimal"/>
      <w:lvlText w:val="%7"/>
      <w:lvlJc w:val="left"/>
      <w:pPr>
        <w:ind w:left="708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2C10F4">
      <w:start w:val="1"/>
      <w:numFmt w:val="lowerLetter"/>
      <w:lvlText w:val="%8"/>
      <w:lvlJc w:val="left"/>
      <w:pPr>
        <w:ind w:left="780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CAF84">
      <w:start w:val="1"/>
      <w:numFmt w:val="lowerRoman"/>
      <w:lvlText w:val="%9"/>
      <w:lvlJc w:val="left"/>
      <w:pPr>
        <w:ind w:left="852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9B1254"/>
    <w:multiLevelType w:val="hybridMultilevel"/>
    <w:tmpl w:val="C4D6C052"/>
    <w:lvl w:ilvl="0" w:tplc="92344762">
      <w:start w:val="1"/>
      <w:numFmt w:val="bullet"/>
      <w:lvlText w:val="-"/>
      <w:lvlJc w:val="left"/>
      <w:pPr>
        <w:ind w:left="171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EA3C1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54E3CC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4B938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B8029C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C67406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844656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6CC82C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6A1B0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6"/>
    <w:rsid w:val="000E7F46"/>
    <w:rsid w:val="004B201E"/>
    <w:rsid w:val="0062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96954-9E35-4651-9885-F835D60D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44"/>
      <w:ind w:left="79"/>
      <w:jc w:val="center"/>
      <w:outlineLvl w:val="0"/>
    </w:pPr>
    <w:rPr>
      <w:rFonts w:ascii="Century Gothic" w:eastAsia="Century Gothic" w:hAnsi="Century Gothic" w:cs="Century Gothic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2021-07-03T08:44:00Z</dcterms:created>
  <dcterms:modified xsi:type="dcterms:W3CDTF">2021-07-03T08:44:00Z</dcterms:modified>
</cp:coreProperties>
</file>