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D410C" w:rsidRDefault="00FD2FBE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7559" name="Group 7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83625" y="1267397"/>
                            <a:ext cx="42447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410C" w:rsidRDefault="00FD2FB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CP18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7" name="Shape 8017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410C" w:rsidRDefault="00FD2FB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410C" w:rsidRDefault="00FD2FB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410C" w:rsidRDefault="00FD2FB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410C" w:rsidRDefault="00FD2FB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410C" w:rsidRDefault="00FD2FB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410C" w:rsidRDefault="00FD2FB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410C" w:rsidRDefault="00FD2FB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410C" w:rsidRDefault="00FD2FB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410C" w:rsidRDefault="00FD2FB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Shape 202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559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244;height:1638;left:67836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CP18</w:t>
                        </w:r>
                      </w:p>
                    </w:txbxContent>
                  </v:textbox>
                </v:rect>
                <v:shape id="Shape 8018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92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93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94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95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96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97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98" style="position:absolute;width:22476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199" style="position:absolute;width:421;height:1474;left:592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01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02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03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04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05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06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07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08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09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10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11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12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13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14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15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16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17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18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19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20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21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22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23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24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25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26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27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28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29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30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31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Fire Risk Awareness in the Service User’s Home</w:t>
      </w:r>
    </w:p>
    <w:tbl>
      <w:tblPr>
        <w:tblStyle w:val="TableGrid"/>
        <w:tblW w:w="10440" w:type="dxa"/>
        <w:tblInd w:w="-690" w:type="dxa"/>
        <w:tblCellMar>
          <w:top w:w="0" w:type="dxa"/>
          <w:left w:w="8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5299"/>
        <w:gridCol w:w="720"/>
        <w:gridCol w:w="720"/>
        <w:gridCol w:w="3701"/>
      </w:tblGrid>
      <w:tr w:rsidR="006D410C">
        <w:trPr>
          <w:trHeight w:val="691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4"/>
              <w:jc w:val="center"/>
            </w:pPr>
            <w:r>
              <w:rPr>
                <w:color w:val="000000"/>
                <w:sz w:val="20"/>
              </w:rPr>
              <w:t>You should be able to answer “YES” to all these questions. If there are any “NO” answers immediate action should be taken to correct the situation</w:t>
            </w:r>
          </w:p>
        </w:tc>
      </w:tr>
      <w:tr w:rsidR="006D410C">
        <w:trPr>
          <w:trHeight w:val="52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6"/>
              <w:jc w:val="center"/>
            </w:pPr>
            <w:r>
              <w:rPr>
                <w:color w:val="000000"/>
                <w:sz w:val="20"/>
              </w:rPr>
              <w:t>Hazard  /  Observation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4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2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7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6D410C">
        <w:trPr>
          <w:trHeight w:val="480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6"/>
              <w:jc w:val="center"/>
            </w:pPr>
            <w:r>
              <w:rPr>
                <w:color w:val="FFFFFF"/>
                <w:sz w:val="20"/>
              </w:rPr>
              <w:t>A: IF A FIRE BREAKS OUT IN YOUR HOME</w:t>
            </w: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22"/>
            </w:pPr>
            <w:r>
              <w:rPr>
                <w:b w:val="0"/>
                <w:color w:val="000000"/>
                <w:sz w:val="20"/>
              </w:rPr>
              <w:t>Do you know that if fire breaks out your first duty is to get everybody out of the house and call the Fire Service (999)?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71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Does everybody in your family, or in the house, know how to call the Fire Service?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71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Did you know that there are no charges for calling out the Fire Service?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 you realise that your own efforts at fire-fighting may not be successful, and that fire can spread very rapidly?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Do you therefore realise that fire-fighting should not be attempted until the Fire Service has been called, and then only if there is no risk to yourself?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"/>
            </w:pPr>
            <w:r>
              <w:rPr>
                <w:b w:val="0"/>
                <w:color w:val="000000"/>
                <w:sz w:val="20"/>
              </w:rPr>
              <w:t>Have you thought about the safest way that you and other persons can safely escape from your hom</w:t>
            </w:r>
            <w:r>
              <w:rPr>
                <w:b w:val="0"/>
                <w:color w:val="000000"/>
                <w:sz w:val="20"/>
              </w:rPr>
              <w:t>e if fire breaks out?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9"/>
            </w:pPr>
            <w:r>
              <w:rPr>
                <w:b w:val="0"/>
                <w:color w:val="000000"/>
                <w:sz w:val="20"/>
              </w:rPr>
              <w:t>Do you know that the door of the room in which the fire has started should be kept shut in order to delay / minimise spread of the fire?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Do you know that, if trapped by fire, you should go into a room, shut and cover the bottom of the door, and call for help from the window?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In such cases, do you realise that it is essential to cover the bottom of the door with a blanket or carpet, in </w:t>
            </w:r>
            <w:r>
              <w:rPr>
                <w:b w:val="0"/>
                <w:color w:val="000000"/>
                <w:sz w:val="20"/>
              </w:rPr>
              <w:t>order to keep out the smoke?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57"/>
            </w:pPr>
            <w:r>
              <w:rPr>
                <w:b w:val="0"/>
                <w:color w:val="000000"/>
                <w:sz w:val="20"/>
              </w:rPr>
              <w:t>Do you know that smoke alarms can detect a fire in its earliest stages, and sound a warning that will increase your chances of being able to escape?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71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 you have at least one smoke alarm on each floor of your house?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71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 you regularly check each smoke alarm to ensure that it is functioning properly?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1049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/>
            </w:pPr>
            <w:r>
              <w:rPr>
                <w:b w:val="0"/>
                <w:color w:val="000000"/>
                <w:sz w:val="18"/>
              </w:rPr>
              <w:lastRenderedPageBreak/>
              <w:t>Person conducting Assessment: _________________ Position: ______________ Signature: ______________ Date: ___________</w:t>
            </w:r>
          </w:p>
        </w:tc>
      </w:tr>
    </w:tbl>
    <w:p w:rsidR="006D410C" w:rsidRDefault="006D4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40" w:right="10466"/>
      </w:pPr>
    </w:p>
    <w:tbl>
      <w:tblPr>
        <w:tblStyle w:val="TableGrid"/>
        <w:tblW w:w="10440" w:type="dxa"/>
        <w:tblInd w:w="-710" w:type="dxa"/>
        <w:tblCellMar>
          <w:top w:w="0" w:type="dxa"/>
          <w:left w:w="80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5299"/>
        <w:gridCol w:w="720"/>
        <w:gridCol w:w="720"/>
        <w:gridCol w:w="3701"/>
      </w:tblGrid>
      <w:tr w:rsidR="006D410C">
        <w:trPr>
          <w:trHeight w:val="528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5"/>
              <w:jc w:val="center"/>
            </w:pPr>
            <w:r>
              <w:rPr>
                <w:color w:val="000000"/>
                <w:sz w:val="20"/>
              </w:rPr>
              <w:t>Name of Service User: ________________________________________</w:t>
            </w:r>
          </w:p>
        </w:tc>
      </w:tr>
      <w:tr w:rsidR="006D410C">
        <w:trPr>
          <w:trHeight w:val="52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5"/>
              <w:jc w:val="center"/>
            </w:pPr>
            <w:r>
              <w:rPr>
                <w:color w:val="000000"/>
                <w:sz w:val="20"/>
              </w:rPr>
              <w:t>Hazard  /  Observation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4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2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5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6D410C">
        <w:trPr>
          <w:trHeight w:val="480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5"/>
              <w:jc w:val="center"/>
            </w:pPr>
            <w:r>
              <w:rPr>
                <w:color w:val="FFFFFF"/>
                <w:sz w:val="20"/>
              </w:rPr>
              <w:t xml:space="preserve">B: FIRES, HEATERS &amp; ELECTRICAL EQUIPMENT IN YOUR HOME </w:t>
            </w: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Are portable heaters always placed away from combustible materials, and where they cannot be knocked over?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Are there adequate secure fireguards for all open fires and heaters, and are they always kept in place when needed?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Are chimneys which are in</w:t>
            </w:r>
            <w:r>
              <w:rPr>
                <w:b w:val="0"/>
                <w:color w:val="000000"/>
                <w:sz w:val="20"/>
              </w:rPr>
              <w:t xml:space="preserve"> regular use swept at least twice a year, or once a year if you use smokeless fuel?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71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 you know that if you have a chimney fire you should call the Fire Service?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71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Does somebody make sure that all fires are made safe before the family retires to bed?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71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 you realise that a faulty fireplace may be the cause of the fire spreading to the rest of the house?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Can you call upon the services of a qualified electrician to carry out electrical installations, repairs and alterations?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01"/>
            </w:pPr>
            <w:r>
              <w:rPr>
                <w:b w:val="0"/>
                <w:color w:val="000000"/>
                <w:sz w:val="20"/>
              </w:rPr>
              <w:t>Do you have sufficient power sockets to take all the portable electrical appliances you may need without overloading with multiple adapters etc?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71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 you try and avoid the use of long flexes, and flexes that are frayed or damaged?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71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"/>
            </w:pPr>
            <w:r>
              <w:rPr>
                <w:b w:val="0"/>
                <w:color w:val="000000"/>
                <w:sz w:val="20"/>
              </w:rPr>
              <w:t>Are you sure that fuses are only replaced with fuses of the correct rating?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Does somebody ensure that all electrical appliances not in use are switched off and unplugged last thing at night?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Electric blankets  -  do you ensure that they are used in accordance with manufacturer’s instructions (e.g. over-blanket or under-blanket)?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>Electric blankets  -  if an electric blanket is required to be left on all night, is the chosen product designed</w:t>
            </w:r>
            <w:r>
              <w:rPr>
                <w:b w:val="0"/>
                <w:color w:val="000000"/>
                <w:sz w:val="20"/>
              </w:rPr>
              <w:t xml:space="preserve"> for this purpose?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Electric blankets  -  do you ensure that these are checked at least once a year by a qualified electrician?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2"/>
            </w:pPr>
            <w:r>
              <w:rPr>
                <w:b w:val="0"/>
                <w:color w:val="000000"/>
                <w:sz w:val="20"/>
              </w:rPr>
              <w:t>If you have an electric iron, do you have a safe stand that keeps it away from the surfaces of tabletops and ironing boards?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32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/>
            </w:pPr>
            <w:r>
              <w:rPr>
                <w:b w:val="0"/>
                <w:color w:val="000000"/>
                <w:sz w:val="18"/>
              </w:rPr>
              <w:t>Person conducting Assessment: _________________ Position: ______________ Signature: ______________ Date: ___________</w:t>
            </w:r>
          </w:p>
        </w:tc>
      </w:tr>
    </w:tbl>
    <w:p w:rsidR="006D410C" w:rsidRDefault="006D4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40" w:right="10466"/>
      </w:pPr>
    </w:p>
    <w:tbl>
      <w:tblPr>
        <w:tblStyle w:val="TableGrid"/>
        <w:tblW w:w="10440" w:type="dxa"/>
        <w:tblInd w:w="-710" w:type="dxa"/>
        <w:tblCellMar>
          <w:top w:w="0" w:type="dxa"/>
          <w:left w:w="8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299"/>
        <w:gridCol w:w="720"/>
        <w:gridCol w:w="720"/>
        <w:gridCol w:w="3701"/>
      </w:tblGrid>
      <w:tr w:rsidR="006D410C">
        <w:trPr>
          <w:trHeight w:val="528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1"/>
              <w:jc w:val="center"/>
            </w:pPr>
            <w:r>
              <w:rPr>
                <w:color w:val="000000"/>
                <w:sz w:val="20"/>
              </w:rPr>
              <w:t>Name of Service User: ________________________________________</w:t>
            </w:r>
          </w:p>
        </w:tc>
      </w:tr>
      <w:tr w:rsidR="006D410C">
        <w:trPr>
          <w:trHeight w:val="52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1"/>
              <w:jc w:val="center"/>
            </w:pPr>
            <w:r>
              <w:rPr>
                <w:color w:val="000000"/>
                <w:sz w:val="20"/>
              </w:rPr>
              <w:t>Hazard  /  Observation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4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2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1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6D410C">
        <w:trPr>
          <w:trHeight w:val="480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0"/>
              <w:jc w:val="center"/>
            </w:pPr>
            <w:r>
              <w:rPr>
                <w:color w:val="FFFFFF"/>
                <w:sz w:val="20"/>
              </w:rPr>
              <w:t xml:space="preserve">C: FLAMMABLE MATERIALS &amp; WASTE DISPOSAL IN YOUR HOME </w:t>
            </w:r>
          </w:p>
        </w:tc>
      </w:tr>
      <w:tr w:rsidR="006D410C">
        <w:trPr>
          <w:trHeight w:val="71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"/>
            </w:pPr>
            <w:r>
              <w:rPr>
                <w:b w:val="0"/>
                <w:color w:val="000000"/>
                <w:sz w:val="20"/>
              </w:rPr>
              <w:t>Do you realise that it is very dangerous to use paraffin or petrol to light or revive a fire?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 you realise that it is very dangerous to use petrol in the house for any reason since petrol vapours are highly flammable and can travel?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9"/>
            </w:pPr>
            <w:r>
              <w:rPr>
                <w:b w:val="0"/>
                <w:color w:val="000000"/>
                <w:sz w:val="20"/>
              </w:rPr>
              <w:t>Do you realise that other household products such as methylated spirit, white spirit, some paints and adhesives, and aerosol cans are flammable?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If you have to use a flammable liquid do you ensure that it is kept in a securely stoppered container and i</w:t>
            </w:r>
            <w:r>
              <w:rPr>
                <w:b w:val="0"/>
                <w:color w:val="000000"/>
                <w:sz w:val="20"/>
              </w:rPr>
              <w:t>n a safe place away from heat?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 you fill petrol or paraffin appliances well away from possible sources of fire and, if possible, outside the house?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Since rubbish is a good starting place for a fire, do you ensure rubbish is regularly cleared out of attics, cupboards, and from under the stairs?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48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 you avoid the burning of rubbish?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Are ashes from open fires put into a covered metal container if possible, and stored outside the house to await disposal?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71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Are there sufficient ashtrays for those persons in the house who smoke?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71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>Do you smoke your last cigarette before going to bed, and NEVER in bed?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71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 you ensure that all cigarette butts are safely stubbed out?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48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 you avoid leaving lighted candles unattended?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7"/>
            </w:pPr>
            <w:r>
              <w:rPr>
                <w:b w:val="0"/>
                <w:color w:val="000000"/>
                <w:sz w:val="20"/>
              </w:rPr>
              <w:t>Do you take the precaution of closing the living room door, and all other downstairs doors before going to bed?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71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 you ensure that matches and lighters are kept out of the reach of children?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Special occasions - do you think of possible fire risks with Christmas decorations, especially Christmas tree lights?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32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/>
            </w:pPr>
            <w:r>
              <w:rPr>
                <w:b w:val="0"/>
                <w:color w:val="000000"/>
                <w:sz w:val="18"/>
              </w:rPr>
              <w:t>Person conducting Assessment: _________________ Position: ______________ Signature: ______________ Date: ___________</w:t>
            </w:r>
          </w:p>
        </w:tc>
      </w:tr>
    </w:tbl>
    <w:p w:rsidR="006D410C" w:rsidRDefault="006D41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40" w:right="10466"/>
      </w:pPr>
    </w:p>
    <w:tbl>
      <w:tblPr>
        <w:tblStyle w:val="TableGrid"/>
        <w:tblW w:w="10440" w:type="dxa"/>
        <w:tblInd w:w="-710" w:type="dxa"/>
        <w:tblCellMar>
          <w:top w:w="0" w:type="dxa"/>
          <w:left w:w="8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299"/>
        <w:gridCol w:w="720"/>
        <w:gridCol w:w="720"/>
        <w:gridCol w:w="3701"/>
      </w:tblGrid>
      <w:tr w:rsidR="006D410C">
        <w:trPr>
          <w:trHeight w:val="528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9"/>
              <w:jc w:val="center"/>
            </w:pPr>
            <w:r>
              <w:rPr>
                <w:color w:val="000000"/>
                <w:sz w:val="20"/>
              </w:rPr>
              <w:t>Name of Service User: ________________________________________</w:t>
            </w:r>
          </w:p>
        </w:tc>
      </w:tr>
      <w:tr w:rsidR="006D410C">
        <w:trPr>
          <w:trHeight w:val="52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9"/>
              <w:jc w:val="center"/>
            </w:pPr>
            <w:r>
              <w:rPr>
                <w:color w:val="000000"/>
                <w:sz w:val="20"/>
              </w:rPr>
              <w:t>Hazard  /  Observation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4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2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0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6D410C">
        <w:trPr>
          <w:trHeight w:val="480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9"/>
              <w:jc w:val="center"/>
            </w:pPr>
            <w:r>
              <w:rPr>
                <w:color w:val="FFFFFF"/>
                <w:sz w:val="20"/>
              </w:rPr>
              <w:t>D:  IN THE KITCHEN</w:t>
            </w:r>
          </w:p>
        </w:tc>
      </w:tr>
      <w:tr w:rsidR="006D410C">
        <w:trPr>
          <w:trHeight w:val="71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 you avoid hanging linen and clothing over stoves and cookers to dry them?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Are you careful how you hang linen and clothing around open fires, using clothes horses or special hanging racks?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71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When drying linen and clothing around an open fire do you always protect the fire using fireguards?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71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 you never leave pans of fat or containers of cooking oil unattended when cooking?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If fat catches fire do you know that the correct way to deal with it is to smother the fire with a lid, plate or damp cloth, and turn off the heat?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71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 you know that you should NEVER try and put out a fat / oil fire with water?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Do you have a proper domestic fire blanket and / or household fire extinguisher within easy access in the kitchen?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50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5"/>
            </w:pPr>
            <w:r>
              <w:rPr>
                <w:b w:val="0"/>
                <w:color w:val="000000"/>
                <w:sz w:val="20"/>
              </w:rPr>
              <w:lastRenderedPageBreak/>
              <w:t>Do you understand how to use a fire extinguisher, and is it regularly (annually) checked to ensure that it continues to work properly?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0C" w:rsidRDefault="006D410C">
            <w:pPr>
              <w:spacing w:after="160"/>
              <w:ind w:left="0"/>
            </w:pPr>
          </w:p>
        </w:tc>
      </w:tr>
      <w:tr w:rsidR="006D410C">
        <w:trPr>
          <w:trHeight w:val="932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0C" w:rsidRDefault="00FD2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/>
            </w:pPr>
            <w:r>
              <w:rPr>
                <w:b w:val="0"/>
                <w:color w:val="000000"/>
                <w:sz w:val="18"/>
              </w:rPr>
              <w:t>Person conducting Assessment: _________________ Position: ______________ Signature: ______________ Date: ___________</w:t>
            </w:r>
          </w:p>
        </w:tc>
      </w:tr>
    </w:tbl>
    <w:p w:rsidR="00FD2FBE" w:rsidRDefault="00FD2FBE"/>
    <w:sectPr w:rsidR="00FD2F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5" w:right="1440" w:bottom="59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FBE" w:rsidRDefault="00FD2FBE">
      <w:pPr>
        <w:spacing w:line="240" w:lineRule="auto"/>
      </w:pPr>
      <w:r>
        <w:separator/>
      </w:r>
    </w:p>
  </w:endnote>
  <w:endnote w:type="continuationSeparator" w:id="0">
    <w:p w:rsidR="00FD2FBE" w:rsidRDefault="00FD2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10C" w:rsidRDefault="00FD2FB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7634" name="Group 76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8027" name="Shape 8027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34" style="width:595.276pt;height:11.745pt;position:absolute;mso-position-horizontal-relative:page;mso-position-horizontal:absolute;margin-left:0pt;mso-position-vertical-relative:page;margin-top:830.145pt;" coordsize="75600,1491">
              <v:shape id="Shape 8028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10C" w:rsidRDefault="00FD2FB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7622" name="Group 7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8025" name="Shape 8025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22" style="width:595.276pt;height:11.745pt;position:absolute;mso-position-horizontal-relative:page;mso-position-horizontal:absolute;margin-left:0pt;mso-position-vertical-relative:page;margin-top:830.145pt;" coordsize="75600,1491">
              <v:shape id="Shape 8026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10C" w:rsidRDefault="00FD2FB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7610" name="Group 76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8023" name="Shape 8023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10" style="width:595.276pt;height:11.745pt;position:absolute;mso-position-horizontal-relative:page;mso-position-horizontal:absolute;margin-left:0pt;mso-position-vertical-relative:page;margin-top:830.145pt;" coordsize="75600,1491">
              <v:shape id="Shape 8024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FBE" w:rsidRDefault="00FD2FBE">
      <w:pPr>
        <w:spacing w:line="240" w:lineRule="auto"/>
      </w:pPr>
      <w:r>
        <w:separator/>
      </w:r>
    </w:p>
  </w:footnote>
  <w:footnote w:type="continuationSeparator" w:id="0">
    <w:p w:rsidR="00FD2FBE" w:rsidRDefault="00FD2F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10C" w:rsidRDefault="00FD2FB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7628" name="Group 76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8021" name="Shape 8021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28" style="width:595.276pt;height:21.811pt;position:absolute;mso-position-horizontal-relative:page;mso-position-horizontal:absolute;margin-left:0pt;mso-position-vertical-relative:page;margin-top:0pt;" coordsize="75600,2770">
              <v:shape id="Shape 8022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10C" w:rsidRDefault="00FD2FB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7616" name="Group 76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8019" name="Shape 8019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16" style="width:595.276pt;height:21.811pt;position:absolute;mso-position-horizontal-relative:page;mso-position-horizontal:absolute;margin-left:0pt;mso-position-vertical-relative:page;margin-top:0pt;" coordsize="75600,2770">
              <v:shape id="Shape 8020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10C" w:rsidRDefault="006D410C">
    <w:pPr>
      <w:spacing w:after="160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0C"/>
    <w:rsid w:val="006D410C"/>
    <w:rsid w:val="008B4076"/>
    <w:rsid w:val="00FD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63B0C1-3A6F-4DAC-9BF6-E51A6E28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505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2021-07-03T08:47:00Z</dcterms:created>
  <dcterms:modified xsi:type="dcterms:W3CDTF">2021-07-03T08:47:00Z</dcterms:modified>
</cp:coreProperties>
</file>